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E6CF" w14:textId="5285D9E7" w:rsidR="00BF35B4" w:rsidRDefault="00BF35B4" w:rsidP="00BF35B4">
      <w:pPr>
        <w:jc w:val="center"/>
        <w:rPr>
          <w:sz w:val="32"/>
          <w:szCs w:val="32"/>
        </w:rPr>
      </w:pPr>
      <w:r w:rsidRPr="00BF35B4">
        <w:rPr>
          <w:sz w:val="32"/>
          <w:szCs w:val="32"/>
        </w:rPr>
        <w:t>Freeburg Park District Regular Board Meeting</w:t>
      </w:r>
    </w:p>
    <w:p w14:paraId="20DBA6B4" w14:textId="5CA4DCA9" w:rsidR="00BF35B4" w:rsidRPr="0095155E" w:rsidRDefault="00BF35B4" w:rsidP="0095155E">
      <w:pPr>
        <w:jc w:val="center"/>
      </w:pPr>
      <w:r w:rsidRPr="0095155E">
        <w:t>February 23, 2026</w:t>
      </w:r>
      <w:r w:rsidR="00851CF2" w:rsidRPr="0095155E">
        <w:t xml:space="preserve">  Park Cottage</w:t>
      </w:r>
    </w:p>
    <w:p w14:paraId="3C7EBCD9" w14:textId="0464F466" w:rsidR="00BF35B4" w:rsidRDefault="00BF35B4" w:rsidP="00BF35B4">
      <w:r w:rsidRPr="00BA4B91">
        <w:rPr>
          <w:b/>
          <w:bCs/>
        </w:rPr>
        <w:t>Board members present:</w:t>
      </w:r>
      <w:r>
        <w:t xml:space="preserve">  President Dave Van Zummeren, Vice President Jenny Koerber, Commissioners Rick Barthel, Mike Nussbaumer and Jay Hubert.</w:t>
      </w:r>
    </w:p>
    <w:p w14:paraId="2233ED7E" w14:textId="4A2FDE2B" w:rsidR="00BF35B4" w:rsidRDefault="00BF35B4" w:rsidP="00BF35B4">
      <w:r w:rsidRPr="00BA4B91">
        <w:rPr>
          <w:b/>
          <w:bCs/>
        </w:rPr>
        <w:t>Public present:</w:t>
      </w:r>
      <w:r>
        <w:t xml:space="preserve"> Board Attorney Rosemarie Heidenreich Parker, Park Manager Andrew Polacek and Secretary Paul Janssen.</w:t>
      </w:r>
    </w:p>
    <w:p w14:paraId="1E845BED" w14:textId="7BBEA128" w:rsidR="00BF35B4" w:rsidRDefault="00BF35B4" w:rsidP="00BF35B4">
      <w:r w:rsidRPr="00BA4B91">
        <w:rPr>
          <w:b/>
          <w:bCs/>
        </w:rPr>
        <w:t>Nussbaumer moved and Hubert</w:t>
      </w:r>
      <w:r>
        <w:t xml:space="preserve"> seconded a motion to accept the minutes of the January </w:t>
      </w:r>
      <w:r w:rsidR="00BA4B91">
        <w:t>26, 2026 meeting.  Motion carried.</w:t>
      </w:r>
    </w:p>
    <w:p w14:paraId="75F88A69" w14:textId="3F9EB41A" w:rsidR="00375E8C" w:rsidRDefault="00BB0F13" w:rsidP="00BF35B4">
      <w:r w:rsidRPr="001B528B">
        <w:rPr>
          <w:b/>
          <w:bCs/>
        </w:rPr>
        <w:t>Public Participation:</w:t>
      </w:r>
      <w:r>
        <w:t xml:space="preserve"> none</w:t>
      </w:r>
    </w:p>
    <w:p w14:paraId="5728F7A3" w14:textId="080E0B88" w:rsidR="00BB0F13" w:rsidRDefault="00BB0F13" w:rsidP="00BF35B4">
      <w:r w:rsidRPr="00FF5E96">
        <w:rPr>
          <w:b/>
          <w:bCs/>
        </w:rPr>
        <w:t>Treasurer’s Report:</w:t>
      </w:r>
      <w:r>
        <w:t xml:space="preserve"> </w:t>
      </w:r>
      <w:r w:rsidR="00057C43">
        <w:t xml:space="preserve"> President Van Zummeren gave the board </w:t>
      </w:r>
      <w:r w:rsidR="00AA7995">
        <w:t xml:space="preserve">a </w:t>
      </w:r>
      <w:r w:rsidR="00057C43">
        <w:t xml:space="preserve">report </w:t>
      </w:r>
      <w:r w:rsidR="00AA7995">
        <w:t xml:space="preserve">compiled by board accountant Tim Donaho </w:t>
      </w:r>
      <w:r w:rsidR="00057C43">
        <w:t>which showed</w:t>
      </w:r>
      <w:r w:rsidR="00880F10">
        <w:t xml:space="preserve"> a balance in the Citizens accounts of $210,344.17; Associates Bank $11,334.90; Regions Bank $175,244.46.  </w:t>
      </w:r>
      <w:r w:rsidR="0062331D">
        <w:t>Total debts on the Citizens loan and lighting project: $397,450.</w:t>
      </w:r>
      <w:r w:rsidR="00FF5E96">
        <w:t xml:space="preserve">  </w:t>
      </w:r>
      <w:r w:rsidR="00FF5E96" w:rsidRPr="00FF5E96">
        <w:rPr>
          <w:b/>
          <w:bCs/>
        </w:rPr>
        <w:t>Motion by Barthel seconded by</w:t>
      </w:r>
      <w:r w:rsidR="00FF5E96">
        <w:t xml:space="preserve"> </w:t>
      </w:r>
      <w:r w:rsidR="00FF5E96" w:rsidRPr="00FF5E96">
        <w:rPr>
          <w:b/>
          <w:bCs/>
        </w:rPr>
        <w:t>Koerber</w:t>
      </w:r>
      <w:r w:rsidR="00FF5E96">
        <w:t xml:space="preserve"> to approve the Treasurer’s Report.  Motion carried.</w:t>
      </w:r>
    </w:p>
    <w:p w14:paraId="07945E94" w14:textId="133E2AA7" w:rsidR="001B528B" w:rsidRDefault="007C5021" w:rsidP="00BF35B4">
      <w:r w:rsidRPr="009C1316">
        <w:rPr>
          <w:b/>
          <w:bCs/>
        </w:rPr>
        <w:t>Park Manager’s Report:</w:t>
      </w:r>
      <w:r>
        <w:t xml:space="preserve"> The water to the bathrooms will be turned on.  The National Honor Society</w:t>
      </w:r>
      <w:r w:rsidR="009C1316">
        <w:t xml:space="preserve"> from FCHS</w:t>
      </w:r>
      <w:r>
        <w:t xml:space="preserve"> will do a workday at the park.  The shed clean up has been completed by Polacek and Van Zummeren.  Some of the homecoming equipment has been moved to the east shed.  The slowness on the completion of the new lighting system for the ball diamonds was brought up by the manager along with the concern that new wire from the switch boxes on the poles to the lights was not completed with new wire.  The existing wire was not replaced as is detailed in the contract with Bel Clair Electric.  </w:t>
      </w:r>
    </w:p>
    <w:p w14:paraId="1518F68C" w14:textId="345D3BE6" w:rsidR="009F7AE4" w:rsidRDefault="007506E9" w:rsidP="00BF35B4">
      <w:r>
        <w:t>The St. Louis Cardinals Kids Clinic will be held at the park on June 24</w:t>
      </w:r>
      <w:r w:rsidRPr="007506E9">
        <w:rPr>
          <w:vertAlign w:val="superscript"/>
        </w:rPr>
        <w:t>th</w:t>
      </w:r>
      <w:r>
        <w:t xml:space="preserve"> from 8:00 am to </w:t>
      </w:r>
      <w:r w:rsidR="005A3F7F">
        <w:t>12:30 pm.  Boys ages 6-13 can participate for a cost of $125.  The alumni instructor will be Scott Terry</w:t>
      </w:r>
      <w:r w:rsidR="002121D3">
        <w:t>,</w:t>
      </w:r>
      <w:r w:rsidR="005A3F7F">
        <w:t xml:space="preserve"> and the special guest will be Alec Burleson.</w:t>
      </w:r>
    </w:p>
    <w:p w14:paraId="2EB3D986" w14:textId="4EDD6C6B" w:rsidR="005A3F7F" w:rsidRDefault="000657FC" w:rsidP="00BF35B4">
      <w:r>
        <w:t>President Van Zummeren ordered a home inspection on the park manager’s duplex to determine the life of the roof and to get an accurate idea of the scope of fixing the plumbing in the building.</w:t>
      </w:r>
    </w:p>
    <w:p w14:paraId="3021FBA8" w14:textId="4A664B25" w:rsidR="009C1316" w:rsidRDefault="00E05FF0" w:rsidP="00BF35B4">
      <w:r w:rsidRPr="005742E6">
        <w:rPr>
          <w:b/>
          <w:bCs/>
        </w:rPr>
        <w:t>Attorney’s Report</w:t>
      </w:r>
      <w:r>
        <w:t xml:space="preserve">: </w:t>
      </w:r>
      <w:r w:rsidR="000135C3">
        <w:t xml:space="preserve">Attorney Parker briefed the board on its legal requirements for 2026 such as the requirement to post the calendar of meetings for the year and recommended the board appoint a FOIA officer.  It was the consensus of the board to appoint Hubert the FOIA officer for the district.  </w:t>
      </w:r>
      <w:r w:rsidR="008D7EE7">
        <w:t>Attorney Parker presented to the board the paperwork she forwarded to the County Clerk regarding the resignation of Mike Gallagher from the board on November 24, 2025 and the appointment of Jay Hubert</w:t>
      </w:r>
      <w:r w:rsidR="00C72853">
        <w:t xml:space="preserve"> o</w:t>
      </w:r>
      <w:r w:rsidR="008D7EE7">
        <w:t xml:space="preserve">n December 15, 2025.  </w:t>
      </w:r>
      <w:r w:rsidR="0094754E">
        <w:t xml:space="preserve">Hubert </w:t>
      </w:r>
      <w:r w:rsidR="0094754E">
        <w:lastRenderedPageBreak/>
        <w:t xml:space="preserve">signed the </w:t>
      </w:r>
      <w:r w:rsidR="00BC27B0">
        <w:t>Oath of Office form and Parker notarized it.</w:t>
      </w:r>
      <w:r w:rsidR="00C72853">
        <w:t xml:space="preserve">  Hubert confirmed he had taken the online Open Meetings Act webinar.</w:t>
      </w:r>
      <w:r w:rsidR="00420980">
        <w:t xml:space="preserve">  All board members should be receiving the Statement of Economic Interest Statement through the internet.</w:t>
      </w:r>
    </w:p>
    <w:p w14:paraId="39A153B8" w14:textId="768414BA" w:rsidR="00BC27B0" w:rsidRDefault="00706E25" w:rsidP="00BF35B4">
      <w:r w:rsidRPr="00706E25">
        <w:rPr>
          <w:b/>
          <w:bCs/>
        </w:rPr>
        <w:t>Old Business:</w:t>
      </w:r>
      <w:r>
        <w:t xml:space="preserve"> none</w:t>
      </w:r>
    </w:p>
    <w:p w14:paraId="03A6F682" w14:textId="47C23140" w:rsidR="00706E25" w:rsidRDefault="00706E25" w:rsidP="00BF35B4">
      <w:r w:rsidRPr="00706E25">
        <w:rPr>
          <w:b/>
          <w:bCs/>
        </w:rPr>
        <w:t xml:space="preserve">New Business: </w:t>
      </w:r>
      <w:r w:rsidR="00F3189C">
        <w:t xml:space="preserve">The board reviewed the </w:t>
      </w:r>
      <w:r w:rsidR="002833DB">
        <w:t xml:space="preserve">final scope of work for the multi-use court reconstruction project developed by </w:t>
      </w:r>
      <w:r w:rsidR="00E5291D">
        <w:t xml:space="preserve">Board President Van Zummeren and Manager Polacek.  </w:t>
      </w:r>
      <w:r w:rsidR="002036BD">
        <w:t xml:space="preserve">The project calls for the complete overhaul </w:t>
      </w:r>
      <w:r w:rsidR="00571596">
        <w:t xml:space="preserve">of the current tennis/basketball courts.  </w:t>
      </w:r>
      <w:r w:rsidR="00CB3520">
        <w:t>Board member Nussbaumer agreed to contact Scott Dunakey with Heartland Conservancy to see if grant money may be available to fund the project in conjunction with a General Obligation Bond</w:t>
      </w:r>
      <w:r w:rsidR="00B77466">
        <w:t>.</w:t>
      </w:r>
      <w:r w:rsidR="00571275">
        <w:t xml:space="preserve"> Commissioner Barthel briefed board on a security company St. Joseph’s Church is using for a new security system.  </w:t>
      </w:r>
      <w:r w:rsidR="00E85CA3">
        <w:t xml:space="preserve">The company is </w:t>
      </w:r>
      <w:r w:rsidR="005B024E">
        <w:t>Metro Lock and Sec</w:t>
      </w:r>
      <w:r w:rsidR="00284B82">
        <w:t>u</w:t>
      </w:r>
      <w:r w:rsidR="005B024E">
        <w:t>rity</w:t>
      </w:r>
      <w:r w:rsidR="00A56CFF">
        <w:t>,</w:t>
      </w:r>
      <w:r w:rsidR="005B024E">
        <w:t xml:space="preserve"> and the contact person is Lee Schreiber at 618 530-</w:t>
      </w:r>
      <w:r w:rsidR="00284B82">
        <w:t>5625.  Commissioner Hubert offered to draft a resolution to allow the board to meet remotely</w:t>
      </w:r>
      <w:r w:rsidR="00E323E6">
        <w:t xml:space="preserve"> since many of the board must travel for their profession.  </w:t>
      </w:r>
      <w:r w:rsidR="00CF68C9">
        <w:t xml:space="preserve">He also suggested the board consider adopting a policy regarding AI use. </w:t>
      </w:r>
      <w:r w:rsidR="00E323E6">
        <w:t>It was the consensus of the board to go forward with Hubert’s plan.</w:t>
      </w:r>
      <w:r w:rsidR="005E0DE3">
        <w:t xml:space="preserve">  Commissioner Hubert also requested the board consider moving the time of the meeting to allow for participation in the Grade School Board of Education meeting</w:t>
      </w:r>
      <w:r w:rsidR="00622DC0">
        <w:t xml:space="preserve"> which is also on the 4</w:t>
      </w:r>
      <w:r w:rsidR="00622DC0" w:rsidRPr="00622DC0">
        <w:rPr>
          <w:vertAlign w:val="superscript"/>
        </w:rPr>
        <w:t>th</w:t>
      </w:r>
      <w:r w:rsidR="00622DC0">
        <w:t xml:space="preserve"> Monday of the month</w:t>
      </w:r>
      <w:r w:rsidR="005E0DE3">
        <w:t>.</w:t>
      </w:r>
    </w:p>
    <w:p w14:paraId="01F40E02" w14:textId="529A4203" w:rsidR="00835B4F" w:rsidRDefault="00302B65" w:rsidP="00BF35B4">
      <w:r w:rsidRPr="00302B65">
        <w:rPr>
          <w:b/>
          <w:bCs/>
        </w:rPr>
        <w:t>Homecoming</w:t>
      </w:r>
      <w:r>
        <w:t xml:space="preserve">: </w:t>
      </w:r>
      <w:r w:rsidR="007027FF">
        <w:t>The fireworks contract has been signed</w:t>
      </w:r>
      <w:r w:rsidR="00F41AED">
        <w:t xml:space="preserve"> with J&amp;M Display</w:t>
      </w:r>
      <w:r w:rsidR="007027FF">
        <w:t xml:space="preserve"> and will allow for </w:t>
      </w:r>
      <w:r w:rsidR="00F41AED">
        <w:t>a</w:t>
      </w:r>
      <w:r w:rsidR="007027FF">
        <w:t>10 minute</w:t>
      </w:r>
      <w:r w:rsidR="00F41AED">
        <w:t xml:space="preserve"> show</w:t>
      </w:r>
      <w:r w:rsidR="007027FF">
        <w:t xml:space="preserve"> this year.  </w:t>
      </w:r>
      <w:r w:rsidR="00835B4F">
        <w:t>All the bands are under contract.  Tequilas will be responsible for a large part of the food on Saturday night.</w:t>
      </w:r>
      <w:r w:rsidR="005B04DD">
        <w:t xml:space="preserve"> Little Big Rigs are currently reserved</w:t>
      </w:r>
      <w:r w:rsidR="00622DC0">
        <w:t>,</w:t>
      </w:r>
      <w:r w:rsidR="005B04DD">
        <w:t xml:space="preserve"> and </w:t>
      </w:r>
      <w:r w:rsidR="00622DC0">
        <w:t xml:space="preserve">the </w:t>
      </w:r>
      <w:r w:rsidR="005B04DD">
        <w:t xml:space="preserve">contract signed for the parade.  </w:t>
      </w:r>
    </w:p>
    <w:p w14:paraId="50EE4910" w14:textId="0CD3765F" w:rsidR="005B04DD" w:rsidRDefault="005B04DD" w:rsidP="00BF35B4">
      <w:r w:rsidRPr="002121D3">
        <w:rPr>
          <w:b/>
          <w:bCs/>
        </w:rPr>
        <w:t>Upcoming Events:</w:t>
      </w:r>
      <w:r>
        <w:t xml:space="preserve">  </w:t>
      </w:r>
      <w:r w:rsidR="00BC0E4E">
        <w:t xml:space="preserve">Freeburg Fire Department training on </w:t>
      </w:r>
      <w:r w:rsidR="002121D3">
        <w:t>April 6</w:t>
      </w:r>
      <w:r w:rsidR="002121D3" w:rsidRPr="002121D3">
        <w:rPr>
          <w:vertAlign w:val="superscript"/>
        </w:rPr>
        <w:t>th</w:t>
      </w:r>
      <w:r w:rsidR="002121D3">
        <w:t xml:space="preserve"> </w:t>
      </w:r>
      <w:r w:rsidR="00622DC0">
        <w:t xml:space="preserve">on the park grounds </w:t>
      </w:r>
      <w:r w:rsidR="002121D3">
        <w:t>an</w:t>
      </w:r>
      <w:r w:rsidR="00622DC0">
        <w:t xml:space="preserve">d </w:t>
      </w:r>
      <w:r>
        <w:t xml:space="preserve">St. Louis </w:t>
      </w:r>
      <w:r w:rsidR="002121D3">
        <w:t xml:space="preserve">Cardinals </w:t>
      </w:r>
      <w:r>
        <w:t>Kids Camp on June 24, 2026</w:t>
      </w:r>
      <w:r w:rsidR="002121D3">
        <w:t>.</w:t>
      </w:r>
    </w:p>
    <w:p w14:paraId="37E0339C" w14:textId="0A4FD9A5" w:rsidR="005B04DD" w:rsidRDefault="005B04DD" w:rsidP="00BF35B4">
      <w:r w:rsidRPr="002121D3">
        <w:rPr>
          <w:b/>
          <w:bCs/>
        </w:rPr>
        <w:t>Next meeting:</w:t>
      </w:r>
      <w:r>
        <w:t xml:space="preserve"> </w:t>
      </w:r>
      <w:r w:rsidR="002813A4">
        <w:t>March 23, 2026.</w:t>
      </w:r>
    </w:p>
    <w:p w14:paraId="526CA631" w14:textId="2F9860E7" w:rsidR="002813A4" w:rsidRPr="00F3189C" w:rsidRDefault="002813A4" w:rsidP="00BF35B4">
      <w:r w:rsidRPr="002121D3">
        <w:rPr>
          <w:b/>
          <w:bCs/>
        </w:rPr>
        <w:t>Respectfully submitted</w:t>
      </w:r>
      <w:r>
        <w:t xml:space="preserve"> by Secretary Paul Janssen and Vice President Jenny Koerber.</w:t>
      </w:r>
    </w:p>
    <w:p w14:paraId="0CF3E3E7" w14:textId="77777777" w:rsidR="009C1316" w:rsidRDefault="009C1316" w:rsidP="00BF35B4"/>
    <w:p w14:paraId="17906F04" w14:textId="77777777" w:rsidR="00FF5E96" w:rsidRDefault="00FF5E96" w:rsidP="00BF35B4"/>
    <w:p w14:paraId="47696BC0" w14:textId="77777777" w:rsidR="00BA4B91" w:rsidRPr="00BF35B4" w:rsidRDefault="00BA4B91" w:rsidP="00BF35B4"/>
    <w:p w14:paraId="2B02FD19" w14:textId="77777777" w:rsidR="00BF35B4" w:rsidRPr="00BF35B4" w:rsidRDefault="00BF35B4" w:rsidP="00BF35B4">
      <w:pPr>
        <w:rPr>
          <w:sz w:val="28"/>
          <w:szCs w:val="28"/>
        </w:rPr>
      </w:pPr>
    </w:p>
    <w:sectPr w:rsidR="00BF35B4" w:rsidRPr="00BF3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B4"/>
    <w:rsid w:val="000135C3"/>
    <w:rsid w:val="00057C43"/>
    <w:rsid w:val="000657FC"/>
    <w:rsid w:val="000676DA"/>
    <w:rsid w:val="000D6B3A"/>
    <w:rsid w:val="001B528B"/>
    <w:rsid w:val="002036BD"/>
    <w:rsid w:val="002121D3"/>
    <w:rsid w:val="002813A4"/>
    <w:rsid w:val="002833DB"/>
    <w:rsid w:val="00284B82"/>
    <w:rsid w:val="002D6213"/>
    <w:rsid w:val="00302B65"/>
    <w:rsid w:val="00375E8C"/>
    <w:rsid w:val="003B01AC"/>
    <w:rsid w:val="00400760"/>
    <w:rsid w:val="00420980"/>
    <w:rsid w:val="0054204A"/>
    <w:rsid w:val="00571275"/>
    <w:rsid w:val="00571596"/>
    <w:rsid w:val="005742E6"/>
    <w:rsid w:val="005A3F7F"/>
    <w:rsid w:val="005B024E"/>
    <w:rsid w:val="005B04DD"/>
    <w:rsid w:val="005E0DE3"/>
    <w:rsid w:val="005E1DD6"/>
    <w:rsid w:val="00622DC0"/>
    <w:rsid w:val="0062331D"/>
    <w:rsid w:val="00673C3F"/>
    <w:rsid w:val="007027FF"/>
    <w:rsid w:val="00706E25"/>
    <w:rsid w:val="007506E9"/>
    <w:rsid w:val="007C5021"/>
    <w:rsid w:val="007E55DD"/>
    <w:rsid w:val="007F78F0"/>
    <w:rsid w:val="00835B4F"/>
    <w:rsid w:val="00851CF2"/>
    <w:rsid w:val="00880F10"/>
    <w:rsid w:val="00886F69"/>
    <w:rsid w:val="008D6571"/>
    <w:rsid w:val="008D7EE7"/>
    <w:rsid w:val="0094754E"/>
    <w:rsid w:val="0095155E"/>
    <w:rsid w:val="009C1316"/>
    <w:rsid w:val="009F7AE4"/>
    <w:rsid w:val="00A56CFF"/>
    <w:rsid w:val="00AA7995"/>
    <w:rsid w:val="00B77466"/>
    <w:rsid w:val="00BA4B91"/>
    <w:rsid w:val="00BB0F13"/>
    <w:rsid w:val="00BC0E4E"/>
    <w:rsid w:val="00BC27B0"/>
    <w:rsid w:val="00BF35B4"/>
    <w:rsid w:val="00C72853"/>
    <w:rsid w:val="00CB3520"/>
    <w:rsid w:val="00CF68C9"/>
    <w:rsid w:val="00D248B8"/>
    <w:rsid w:val="00D86987"/>
    <w:rsid w:val="00E05FF0"/>
    <w:rsid w:val="00E323E6"/>
    <w:rsid w:val="00E5291D"/>
    <w:rsid w:val="00E85CA3"/>
    <w:rsid w:val="00F3189C"/>
    <w:rsid w:val="00F41AED"/>
    <w:rsid w:val="00F6240B"/>
    <w:rsid w:val="00FF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0773"/>
  <w15:chartTrackingRefBased/>
  <w15:docId w15:val="{1F8E4DC0-A473-47DB-8672-DF35C6A7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5B4"/>
    <w:rPr>
      <w:rFonts w:eastAsiaTheme="majorEastAsia" w:cstheme="majorBidi"/>
      <w:color w:val="272727" w:themeColor="text1" w:themeTint="D8"/>
    </w:rPr>
  </w:style>
  <w:style w:type="paragraph" w:styleId="Title">
    <w:name w:val="Title"/>
    <w:basedOn w:val="Normal"/>
    <w:next w:val="Normal"/>
    <w:link w:val="TitleChar"/>
    <w:uiPriority w:val="10"/>
    <w:qFormat/>
    <w:rsid w:val="00BF3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5B4"/>
    <w:pPr>
      <w:spacing w:before="160"/>
      <w:jc w:val="center"/>
    </w:pPr>
    <w:rPr>
      <w:i/>
      <w:iCs/>
      <w:color w:val="404040" w:themeColor="text1" w:themeTint="BF"/>
    </w:rPr>
  </w:style>
  <w:style w:type="character" w:customStyle="1" w:styleId="QuoteChar">
    <w:name w:val="Quote Char"/>
    <w:basedOn w:val="DefaultParagraphFont"/>
    <w:link w:val="Quote"/>
    <w:uiPriority w:val="29"/>
    <w:rsid w:val="00BF35B4"/>
    <w:rPr>
      <w:i/>
      <w:iCs/>
      <w:color w:val="404040" w:themeColor="text1" w:themeTint="BF"/>
    </w:rPr>
  </w:style>
  <w:style w:type="paragraph" w:styleId="ListParagraph">
    <w:name w:val="List Paragraph"/>
    <w:basedOn w:val="Normal"/>
    <w:uiPriority w:val="34"/>
    <w:qFormat/>
    <w:rsid w:val="00BF35B4"/>
    <w:pPr>
      <w:ind w:left="720"/>
      <w:contextualSpacing/>
    </w:pPr>
  </w:style>
  <w:style w:type="character" w:styleId="IntenseEmphasis">
    <w:name w:val="Intense Emphasis"/>
    <w:basedOn w:val="DefaultParagraphFont"/>
    <w:uiPriority w:val="21"/>
    <w:qFormat/>
    <w:rsid w:val="00BF35B4"/>
    <w:rPr>
      <w:i/>
      <w:iCs/>
      <w:color w:val="0F4761" w:themeColor="accent1" w:themeShade="BF"/>
    </w:rPr>
  </w:style>
  <w:style w:type="paragraph" w:styleId="IntenseQuote">
    <w:name w:val="Intense Quote"/>
    <w:basedOn w:val="Normal"/>
    <w:next w:val="Normal"/>
    <w:link w:val="IntenseQuoteChar"/>
    <w:uiPriority w:val="30"/>
    <w:qFormat/>
    <w:rsid w:val="00BF3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5B4"/>
    <w:rPr>
      <w:i/>
      <w:iCs/>
      <w:color w:val="0F4761" w:themeColor="accent1" w:themeShade="BF"/>
    </w:rPr>
  </w:style>
  <w:style w:type="character" w:styleId="IntenseReference">
    <w:name w:val="Intense Reference"/>
    <w:basedOn w:val="DefaultParagraphFont"/>
    <w:uiPriority w:val="32"/>
    <w:qFormat/>
    <w:rsid w:val="00BF35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2026-04-01T17:47:00Z</dcterms:created>
  <dcterms:modified xsi:type="dcterms:W3CDTF">2026-04-01T17:47:00Z</dcterms:modified>
</cp:coreProperties>
</file>