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AB338" w14:textId="43CE53F8" w:rsidR="00AA6571" w:rsidRDefault="00AA6571" w:rsidP="00AA6571">
      <w:pPr>
        <w:jc w:val="center"/>
        <w:rPr>
          <w:sz w:val="32"/>
          <w:szCs w:val="32"/>
        </w:rPr>
      </w:pPr>
      <w:r w:rsidRPr="00AA6571">
        <w:rPr>
          <w:sz w:val="32"/>
          <w:szCs w:val="32"/>
        </w:rPr>
        <w:t>Freeburg Park District</w:t>
      </w:r>
    </w:p>
    <w:p w14:paraId="6BF0D6F5" w14:textId="0E49A137" w:rsidR="00AA6571" w:rsidRDefault="00AA6571" w:rsidP="00AA6571">
      <w:pPr>
        <w:jc w:val="center"/>
        <w:rPr>
          <w:sz w:val="32"/>
          <w:szCs w:val="32"/>
        </w:rPr>
      </w:pPr>
      <w:r>
        <w:rPr>
          <w:sz w:val="32"/>
          <w:szCs w:val="32"/>
        </w:rPr>
        <w:t>Regular Board Meeting    January 26, 2026    Park Cottage</w:t>
      </w:r>
    </w:p>
    <w:p w14:paraId="3E71A418" w14:textId="2BD88B0B" w:rsidR="00AA6571" w:rsidRDefault="00AA6571" w:rsidP="00AA6571">
      <w:r w:rsidRPr="00AA6571">
        <w:rPr>
          <w:b/>
          <w:bCs/>
        </w:rPr>
        <w:t>Members Present</w:t>
      </w:r>
      <w:r>
        <w:t>: President Dave Van Zummeren, Vice President Jenny Koerber, Commissioners Rick Barthel, Mike Nussbaumer and Jay Hubert.</w:t>
      </w:r>
    </w:p>
    <w:p w14:paraId="12BC19C9" w14:textId="0D506D58" w:rsidR="00AA6571" w:rsidRDefault="00AA6571" w:rsidP="00AA6571">
      <w:r w:rsidRPr="00AA6571">
        <w:rPr>
          <w:b/>
          <w:bCs/>
        </w:rPr>
        <w:t>Public Present:</w:t>
      </w:r>
      <w:r>
        <w:t xml:space="preserve"> Park Manager Andrew Polacek, Secretary Paul Janssen, FCAA representative Angela Lysakowski, Board Accountant Tim Donaho, and Stifel Public Finance Analyst Lucas Davenport.</w:t>
      </w:r>
    </w:p>
    <w:p w14:paraId="2A3887BA" w14:textId="386C5A13" w:rsidR="00AA6571" w:rsidRDefault="00AA6571" w:rsidP="00AA6571">
      <w:r w:rsidRPr="00CF276D">
        <w:rPr>
          <w:b/>
          <w:bCs/>
        </w:rPr>
        <w:t xml:space="preserve">Nussbaumer </w:t>
      </w:r>
      <w:r>
        <w:t>moved and Koerber seconded a motion to approve the minutes of the December 15, 2025</w:t>
      </w:r>
      <w:r w:rsidR="008A5DF2">
        <w:t xml:space="preserve"> meeting.  Motion carried.</w:t>
      </w:r>
    </w:p>
    <w:p w14:paraId="33DF34F1" w14:textId="52A10DDF" w:rsidR="008A5DF2" w:rsidRDefault="008A5DF2" w:rsidP="00AA6571">
      <w:r w:rsidRPr="00CF276D">
        <w:rPr>
          <w:b/>
          <w:bCs/>
        </w:rPr>
        <w:t>Public Participation:</w:t>
      </w:r>
      <w:r>
        <w:t xml:space="preserve"> Angela Lysakowski representing the FCAA announced that sign up for summer teams had begun January 15</w:t>
      </w:r>
      <w:r w:rsidRPr="008A5DF2">
        <w:rPr>
          <w:vertAlign w:val="superscript"/>
        </w:rPr>
        <w:t>th</w:t>
      </w:r>
      <w:r>
        <w:t xml:space="preserve"> and will run to February 15</w:t>
      </w:r>
      <w:r w:rsidRPr="008A5DF2">
        <w:rPr>
          <w:vertAlign w:val="superscript"/>
        </w:rPr>
        <w:t>th</w:t>
      </w:r>
      <w:r w:rsidR="003A00DA">
        <w:t>.  Cost is $80 per player.</w:t>
      </w:r>
      <w:r>
        <w:t xml:space="preserve">  There </w:t>
      </w:r>
      <w:r w:rsidR="00D35F33">
        <w:t>are</w:t>
      </w:r>
      <w:r>
        <w:t xml:space="preserve"> typically 7-8 teams with most of them being T-Ball teams.  She requested permission for the FCAA to sell concessions</w:t>
      </w:r>
      <w:r w:rsidR="00CF276D">
        <w:t xml:space="preserve"> </w:t>
      </w:r>
      <w:r w:rsidR="00300A5F">
        <w:t xml:space="preserve">(water, Gatorade, chips ect) </w:t>
      </w:r>
      <w:r w:rsidR="00CF276D">
        <w:t>and put advertising</w:t>
      </w:r>
      <w:r w:rsidR="00A0055E">
        <w:t xml:space="preserve">/promotional </w:t>
      </w:r>
      <w:r w:rsidR="00CF276D">
        <w:t xml:space="preserve">banners on the fields they use.  </w:t>
      </w:r>
      <w:r w:rsidR="00A96703">
        <w:t xml:space="preserve">They will display 5 banners and Polacek recommended they use wind-slit banners.  </w:t>
      </w:r>
      <w:r w:rsidR="004113D6">
        <w:t xml:space="preserve">She also gave the board an outline of how they would raise money this year and Donaho gave her advice on how to file for a tax-exempt status for the organization.  </w:t>
      </w:r>
      <w:r w:rsidR="00CF276D">
        <w:t>It was the consensus of the board to grant both request</w:t>
      </w:r>
      <w:r w:rsidR="00D35F33">
        <w:t>s</w:t>
      </w:r>
      <w:r w:rsidR="00CF276D">
        <w:t xml:space="preserve">.  She also requested the board cover some of the FCAA’s expenses to SISBL in 2026.  </w:t>
      </w:r>
      <w:r w:rsidR="00CF276D" w:rsidRPr="00CF276D">
        <w:rPr>
          <w:b/>
          <w:bCs/>
        </w:rPr>
        <w:t>Nussbaumer moved and Barthel seconded</w:t>
      </w:r>
      <w:r w:rsidR="00CF276D">
        <w:t xml:space="preserve"> a motion for the park district to cover $2,000 in expenses to SISBL</w:t>
      </w:r>
      <w:r w:rsidR="00DD38F2">
        <w:t xml:space="preserve"> for</w:t>
      </w:r>
      <w:r w:rsidR="00C37C26">
        <w:t xml:space="preserve"> </w:t>
      </w:r>
      <w:r w:rsidR="00300A5F">
        <w:t>FCAA in</w:t>
      </w:r>
      <w:r w:rsidR="00DD38F2">
        <w:t xml:space="preserve"> 2026</w:t>
      </w:r>
      <w:r w:rsidR="00CF276D">
        <w:t>.  Motion carried.</w:t>
      </w:r>
    </w:p>
    <w:p w14:paraId="406740AA" w14:textId="6B61C9C9" w:rsidR="00DD38F2" w:rsidRDefault="00DD38F2" w:rsidP="00AA6571">
      <w:r>
        <w:t xml:space="preserve">Analyst Lucas Davenport with Stifel Public Finance presented the board with options to float another bond.  </w:t>
      </w:r>
      <w:r w:rsidR="000C01D3">
        <w:t>The district has 2 more payments due on a general obligation bond it floated in 2016.  There is one interest payment due on June 1 for $777 and another payment due on December 1 for $60,000. The total amount borrowed on the 2016 bond was $530,000.  He presented the board with 4 options to finance a project for the district: unlimited tax general obligation bonds (UTGO), limited tax general obligation bonds</w:t>
      </w:r>
      <w:r w:rsidR="00D35F33">
        <w:t xml:space="preserve"> (LTGO)</w:t>
      </w:r>
      <w:r w:rsidR="000C01D3">
        <w:t xml:space="preserve">, debt certificates and alternate source bonds.  </w:t>
      </w:r>
      <w:r w:rsidR="00D35F33">
        <w:t xml:space="preserve">It was the consensus of the board that LTGO bonds would be adequate to finance the rebuilding and improvements to the tennis/basketball/pickleball courts.  </w:t>
      </w:r>
      <w:r w:rsidR="00D35F33" w:rsidRPr="00D35F33">
        <w:rPr>
          <w:b/>
          <w:bCs/>
        </w:rPr>
        <w:t>Koerber moved and Hubert</w:t>
      </w:r>
      <w:r w:rsidR="00D35F33">
        <w:t xml:space="preserve"> seconded a motion to continue to pursue the district’s financing options with Stifel Public Finance.  Motion carried.</w:t>
      </w:r>
    </w:p>
    <w:p w14:paraId="21CD1714" w14:textId="0556F34B" w:rsidR="00D35F33" w:rsidRDefault="00D35F33" w:rsidP="00AA6571">
      <w:r w:rsidRPr="00D8157A">
        <w:rPr>
          <w:b/>
          <w:bCs/>
        </w:rPr>
        <w:t>Treasurer</w:t>
      </w:r>
      <w:r w:rsidR="00D8157A" w:rsidRPr="00D8157A">
        <w:rPr>
          <w:b/>
          <w:bCs/>
        </w:rPr>
        <w:t>’s Report:</w:t>
      </w:r>
      <w:r w:rsidR="00D8157A">
        <w:t xml:space="preserve"> Board Accountant Tim Donaho gave the following bank balances: Regions checking: $185,521; Regions savings: $968.68; Citizens checking: $203,887.84; Citizens savings: $6,806.33 and Associated Bank: $11,185.46.  Donaho reported that he is </w:t>
      </w:r>
      <w:r w:rsidR="00D8157A">
        <w:lastRenderedPageBreak/>
        <w:t xml:space="preserve">in the process of transferring the funds from Associated Bank to the Citizens Savings account.  </w:t>
      </w:r>
    </w:p>
    <w:p w14:paraId="2E26DCE6" w14:textId="1CBCA3B4" w:rsidR="00D8157A" w:rsidRDefault="00D8157A" w:rsidP="00AA6571">
      <w:r w:rsidRPr="00D002E0">
        <w:rPr>
          <w:b/>
          <w:bCs/>
        </w:rPr>
        <w:t>Park Manager’s Report:</w:t>
      </w:r>
      <w:r>
        <w:t xml:space="preserve"> </w:t>
      </w:r>
      <w:r w:rsidR="00D002E0">
        <w:t>Park Manager Polacek reported the leaves in the park had been mulched and the mowers were in the shop at Okawville</w:t>
      </w:r>
      <w:r w:rsidR="009820E6">
        <w:t xml:space="preserve"> for annual maintenance</w:t>
      </w:r>
      <w:r w:rsidR="00D002E0">
        <w:t xml:space="preserve">.  The spray tanks have been winterized including the fire suppression tank. J&amp;J picked up the porta potties at diamonds 5 and 6. Belo serviced the furnaces.  The fishing signs are up and the walking trail has been repaired where there </w:t>
      </w:r>
      <w:r w:rsidR="00695EEC">
        <w:t>have</w:t>
      </w:r>
      <w:r w:rsidR="00D002E0">
        <w:t xml:space="preserve"> been washouts especially on the northeast part of the trail.  The brackets to fix the posts on pavilion 2 were delivered and Bob Bauer has agreed to service the pond at no cost</w:t>
      </w:r>
      <w:r w:rsidR="009820E6">
        <w:t xml:space="preserve"> again this year</w:t>
      </w:r>
      <w:r w:rsidR="00D002E0">
        <w:t>.</w:t>
      </w:r>
    </w:p>
    <w:p w14:paraId="26CB87D1" w14:textId="7432E624" w:rsidR="00CA4E6F" w:rsidRDefault="00CA4E6F" w:rsidP="00AA6571">
      <w:r w:rsidRPr="00CA4E6F">
        <w:rPr>
          <w:b/>
          <w:bCs/>
        </w:rPr>
        <w:t>Attorney’s Report:</w:t>
      </w:r>
      <w:r>
        <w:t xml:space="preserve"> none</w:t>
      </w:r>
    </w:p>
    <w:p w14:paraId="1F3A1273" w14:textId="5461AF09" w:rsidR="00D002E0" w:rsidRDefault="00D002E0" w:rsidP="00AA6571">
      <w:r w:rsidRPr="00BB6EFE">
        <w:rPr>
          <w:b/>
          <w:bCs/>
        </w:rPr>
        <w:t>Old Business:</w:t>
      </w:r>
      <w:r>
        <w:t xml:space="preserve"> none</w:t>
      </w:r>
    </w:p>
    <w:p w14:paraId="7EE6A7DF" w14:textId="6B6DA4BD" w:rsidR="00D002E0" w:rsidRDefault="00D002E0" w:rsidP="00AA6571">
      <w:r w:rsidRPr="00BB6EFE">
        <w:rPr>
          <w:b/>
          <w:bCs/>
        </w:rPr>
        <w:t>New Business:</w:t>
      </w:r>
      <w:r>
        <w:t xml:space="preserve"> The fire department requested permission to train on how to put out propane tank fires </w:t>
      </w:r>
      <w:r w:rsidR="00BB6EFE">
        <w:t xml:space="preserve">on April 6.  Other neighboring fire departments will also attend the training.  President Van Zummeren led a discussion on ways to improve the bathrooms in the park and how to handle the vandalism to them. </w:t>
      </w:r>
      <w:r w:rsidR="000C1D3E">
        <w:t xml:space="preserve">He explained to the board that the plumbing for the bathroom is inadequate and will not hold up in the near future. </w:t>
      </w:r>
      <w:r w:rsidR="000A4B15">
        <w:t xml:space="preserve">It was the consensus of the board to allow for the opening of the bathrooms for special events and have two portable units for use during the winter.  </w:t>
      </w:r>
      <w:r w:rsidR="00BB6EFE">
        <w:t xml:space="preserve"> He also led a discussion on the future use or demolition to the park cottage and the expense of heating and cooling the building.  </w:t>
      </w:r>
      <w:r w:rsidR="00967739">
        <w:t xml:space="preserve">He also recommended the discarding of old documents left in the cottage.  </w:t>
      </w:r>
      <w:r w:rsidR="00BB6EFE">
        <w:t>He announced that Goggle Suite had been paid for and the I pads were available for use by the board members and he was researching on how to stop the Verizon payments.</w:t>
      </w:r>
    </w:p>
    <w:p w14:paraId="664630A2" w14:textId="24FB329F" w:rsidR="00BB6EFE" w:rsidRDefault="00BB6EFE" w:rsidP="00AA6571">
      <w:r w:rsidRPr="00EA0ACD">
        <w:rPr>
          <w:b/>
          <w:bCs/>
        </w:rPr>
        <w:t>Homecoming:</w:t>
      </w:r>
      <w:r>
        <w:t xml:space="preserve"> fish will contin</w:t>
      </w:r>
      <w:r w:rsidR="00474F56">
        <w:t xml:space="preserve">ue to be served on Fridays at </w:t>
      </w:r>
      <w:r w:rsidR="00EA0ACD">
        <w:t>homecoming, despite some of the problems we had with the quality of the raw fish</w:t>
      </w:r>
      <w:r w:rsidR="00D46B50">
        <w:t xml:space="preserve"> last year</w:t>
      </w:r>
      <w:r w:rsidR="00EA0ACD">
        <w:t xml:space="preserve">.  </w:t>
      </w:r>
      <w:r w:rsidR="00770D01">
        <w:t>The board discussed having Tim</w:t>
      </w:r>
      <w:r w:rsidR="00C50790">
        <w:t xml:space="preserve"> </w:t>
      </w:r>
      <w:r w:rsidR="00770D01">
        <w:t xml:space="preserve">Polacek fry the chicken on Saturday night, Tequilas or Next Up doing some of the food preparation and what percentage to pay them.  The hotdog and hamburgers will remain the same.  The fireworks display was discussed and an update on pricing is needed.  </w:t>
      </w:r>
      <w:r w:rsidR="002E4BE4">
        <w:t>The carnival company is on board for the 14</w:t>
      </w:r>
      <w:r w:rsidR="002E4BE4" w:rsidRPr="002E4BE4">
        <w:rPr>
          <w:vertAlign w:val="superscript"/>
        </w:rPr>
        <w:t>th</w:t>
      </w:r>
      <w:r w:rsidR="002E4BE4">
        <w:t xml:space="preserve"> and 15</w:t>
      </w:r>
      <w:r w:rsidR="002E4BE4" w:rsidRPr="002E4BE4">
        <w:rPr>
          <w:vertAlign w:val="superscript"/>
        </w:rPr>
        <w:t>th</w:t>
      </w:r>
      <w:r w:rsidR="002E4BE4">
        <w:t xml:space="preserve">.  Entertainment for Friday is the Klose Quarters Band, Saturday afternoon will be Alex Tomer from 12:30 to 3:30 for $600 and Saturday night will be Ian Ferguson whose contract is still not processed.  Koerber asked about the status of the bag tournament and Nussbaumer said the person in charge has verified he will conduct the event.  </w:t>
      </w:r>
    </w:p>
    <w:p w14:paraId="242AE7B3" w14:textId="72FD5C77" w:rsidR="009036EA" w:rsidRDefault="009036EA" w:rsidP="00AA6571">
      <w:r w:rsidRPr="00621960">
        <w:rPr>
          <w:b/>
          <w:bCs/>
        </w:rPr>
        <w:t>Adjournment:</w:t>
      </w:r>
      <w:r>
        <w:t xml:space="preserve"> Barthel moved and Nussbaumer seconded a motion to adjourn at 7:32 pm.  Motion carried. </w:t>
      </w:r>
      <w:r w:rsidR="00147EB1">
        <w:t>Next meeting is February 23, 2026.</w:t>
      </w:r>
    </w:p>
    <w:p w14:paraId="7F35FA31" w14:textId="0DA99172" w:rsidR="00147EB1" w:rsidRDefault="00147EB1" w:rsidP="00AA6571">
      <w:r>
        <w:t>Respectfully submitted by Secretary Paul Janssen and Vice President Jenny Koerber.</w:t>
      </w:r>
    </w:p>
    <w:p w14:paraId="737457F2" w14:textId="4A43C1B6" w:rsidR="009036EA" w:rsidRDefault="009036EA" w:rsidP="00AA6571"/>
    <w:p w14:paraId="0A097FB9" w14:textId="77777777" w:rsidR="009036EA" w:rsidRDefault="009036EA" w:rsidP="00AA6571"/>
    <w:p w14:paraId="078F2067" w14:textId="77777777" w:rsidR="00CF276D" w:rsidRDefault="00CF276D" w:rsidP="00AA6571"/>
    <w:p w14:paraId="755F95DB" w14:textId="77777777" w:rsidR="00AA6571" w:rsidRPr="00AA6571" w:rsidRDefault="00AA6571" w:rsidP="00AA6571"/>
    <w:sectPr w:rsidR="00AA6571" w:rsidRPr="00AA6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571"/>
    <w:rsid w:val="00036933"/>
    <w:rsid w:val="000A4B15"/>
    <w:rsid w:val="000C01D3"/>
    <w:rsid w:val="000C1D3E"/>
    <w:rsid w:val="00147EB1"/>
    <w:rsid w:val="002147FF"/>
    <w:rsid w:val="002E4BE4"/>
    <w:rsid w:val="00300A5F"/>
    <w:rsid w:val="003A00DA"/>
    <w:rsid w:val="004113D6"/>
    <w:rsid w:val="00474F56"/>
    <w:rsid w:val="004765A8"/>
    <w:rsid w:val="00621960"/>
    <w:rsid w:val="00677B05"/>
    <w:rsid w:val="00695EEC"/>
    <w:rsid w:val="00764059"/>
    <w:rsid w:val="00770D01"/>
    <w:rsid w:val="00835230"/>
    <w:rsid w:val="008A5DF2"/>
    <w:rsid w:val="009036EA"/>
    <w:rsid w:val="00967739"/>
    <w:rsid w:val="009820E6"/>
    <w:rsid w:val="00A0055E"/>
    <w:rsid w:val="00A96703"/>
    <w:rsid w:val="00AA6571"/>
    <w:rsid w:val="00BB6EFE"/>
    <w:rsid w:val="00C37C26"/>
    <w:rsid w:val="00C50790"/>
    <w:rsid w:val="00CA4E6F"/>
    <w:rsid w:val="00CF276D"/>
    <w:rsid w:val="00D002E0"/>
    <w:rsid w:val="00D35F33"/>
    <w:rsid w:val="00D46B50"/>
    <w:rsid w:val="00D8157A"/>
    <w:rsid w:val="00D84A95"/>
    <w:rsid w:val="00DD38F2"/>
    <w:rsid w:val="00EA0ACD"/>
    <w:rsid w:val="00F27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3E832"/>
  <w15:chartTrackingRefBased/>
  <w15:docId w15:val="{ADA17BDF-19D8-4ADC-A723-087E5D38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5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5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5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5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5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5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5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5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5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5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5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5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571"/>
    <w:rPr>
      <w:rFonts w:eastAsiaTheme="majorEastAsia" w:cstheme="majorBidi"/>
      <w:color w:val="272727" w:themeColor="text1" w:themeTint="D8"/>
    </w:rPr>
  </w:style>
  <w:style w:type="paragraph" w:styleId="Title">
    <w:name w:val="Title"/>
    <w:basedOn w:val="Normal"/>
    <w:next w:val="Normal"/>
    <w:link w:val="TitleChar"/>
    <w:uiPriority w:val="10"/>
    <w:qFormat/>
    <w:rsid w:val="00AA6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5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571"/>
    <w:pPr>
      <w:spacing w:before="160"/>
      <w:jc w:val="center"/>
    </w:pPr>
    <w:rPr>
      <w:i/>
      <w:iCs/>
      <w:color w:val="404040" w:themeColor="text1" w:themeTint="BF"/>
    </w:rPr>
  </w:style>
  <w:style w:type="character" w:customStyle="1" w:styleId="QuoteChar">
    <w:name w:val="Quote Char"/>
    <w:basedOn w:val="DefaultParagraphFont"/>
    <w:link w:val="Quote"/>
    <w:uiPriority w:val="29"/>
    <w:rsid w:val="00AA6571"/>
    <w:rPr>
      <w:i/>
      <w:iCs/>
      <w:color w:val="404040" w:themeColor="text1" w:themeTint="BF"/>
    </w:rPr>
  </w:style>
  <w:style w:type="paragraph" w:styleId="ListParagraph">
    <w:name w:val="List Paragraph"/>
    <w:basedOn w:val="Normal"/>
    <w:uiPriority w:val="34"/>
    <w:qFormat/>
    <w:rsid w:val="00AA6571"/>
    <w:pPr>
      <w:ind w:left="720"/>
      <w:contextualSpacing/>
    </w:pPr>
  </w:style>
  <w:style w:type="character" w:styleId="IntenseEmphasis">
    <w:name w:val="Intense Emphasis"/>
    <w:basedOn w:val="DefaultParagraphFont"/>
    <w:uiPriority w:val="21"/>
    <w:qFormat/>
    <w:rsid w:val="00AA6571"/>
    <w:rPr>
      <w:i/>
      <w:iCs/>
      <w:color w:val="0F4761" w:themeColor="accent1" w:themeShade="BF"/>
    </w:rPr>
  </w:style>
  <w:style w:type="paragraph" w:styleId="IntenseQuote">
    <w:name w:val="Intense Quote"/>
    <w:basedOn w:val="Normal"/>
    <w:next w:val="Normal"/>
    <w:link w:val="IntenseQuoteChar"/>
    <w:uiPriority w:val="30"/>
    <w:qFormat/>
    <w:rsid w:val="00AA6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571"/>
    <w:rPr>
      <w:i/>
      <w:iCs/>
      <w:color w:val="0F4761" w:themeColor="accent1" w:themeShade="BF"/>
    </w:rPr>
  </w:style>
  <w:style w:type="character" w:styleId="IntenseReference">
    <w:name w:val="Intense Reference"/>
    <w:basedOn w:val="DefaultParagraphFont"/>
    <w:uiPriority w:val="32"/>
    <w:qFormat/>
    <w:rsid w:val="00AA65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JANSSEN</dc:creator>
  <cp:keywords/>
  <dc:description/>
  <cp:lastModifiedBy>Freeburg Park</cp:lastModifiedBy>
  <cp:revision>2</cp:revision>
  <dcterms:created xsi:type="dcterms:W3CDTF">2026-02-18T18:28:00Z</dcterms:created>
  <dcterms:modified xsi:type="dcterms:W3CDTF">2026-02-18T18:28:00Z</dcterms:modified>
</cp:coreProperties>
</file>