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80C8E7" w14:textId="14A5C6A9" w:rsidR="00556E1A" w:rsidRDefault="00556E1A" w:rsidP="00556E1A">
      <w:pPr>
        <w:jc w:val="center"/>
        <w:rPr>
          <w:sz w:val="32"/>
          <w:szCs w:val="32"/>
        </w:rPr>
      </w:pPr>
      <w:r w:rsidRPr="00556E1A">
        <w:rPr>
          <w:sz w:val="32"/>
          <w:szCs w:val="32"/>
        </w:rPr>
        <w:t>Freeburg Park District Regular Meeting</w:t>
      </w:r>
    </w:p>
    <w:p w14:paraId="58079683" w14:textId="1C626CCD" w:rsidR="00556E1A" w:rsidRDefault="00556E1A" w:rsidP="00556E1A">
      <w:r w:rsidRPr="00556E1A">
        <w:rPr>
          <w:b/>
          <w:bCs/>
        </w:rPr>
        <w:t>Caretaker’s Cottage                                                                         December 15, 2025</w:t>
      </w:r>
    </w:p>
    <w:p w14:paraId="76B2FAB7" w14:textId="1BCF981C" w:rsidR="00556E1A" w:rsidRDefault="00556E1A" w:rsidP="00556E1A">
      <w:r w:rsidRPr="00456FCE">
        <w:rPr>
          <w:b/>
          <w:bCs/>
        </w:rPr>
        <w:t>Members Present</w:t>
      </w:r>
      <w:r>
        <w:t>: President Dave Van Zummeren, Vice President Jenny Koerber, Commissioners Rick Barthel, Mike Nussbaumer and Jay Hubert.</w:t>
      </w:r>
    </w:p>
    <w:p w14:paraId="765FF9BD" w14:textId="287A7DE9" w:rsidR="00556E1A" w:rsidRDefault="00556E1A" w:rsidP="00556E1A">
      <w:r w:rsidRPr="00456FCE">
        <w:rPr>
          <w:b/>
          <w:bCs/>
        </w:rPr>
        <w:t>Public Present:</w:t>
      </w:r>
      <w:r>
        <w:t xml:space="preserve"> </w:t>
      </w:r>
      <w:r w:rsidR="00C42197">
        <w:t xml:space="preserve">Board Legal Advisor </w:t>
      </w:r>
      <w:r w:rsidR="00456FCE">
        <w:t xml:space="preserve">Rosemarie Heidenreich Parker, </w:t>
      </w:r>
      <w:r w:rsidR="00C42197">
        <w:t xml:space="preserve">Board Accountant Tim Donaho, </w:t>
      </w:r>
      <w:r w:rsidR="00456FCE">
        <w:t>Park Manager Andrew Polacek and Secretary Paul Janssen.</w:t>
      </w:r>
    </w:p>
    <w:p w14:paraId="685D881D" w14:textId="4C9E317A" w:rsidR="00456FCE" w:rsidRDefault="00456FCE" w:rsidP="00556E1A">
      <w:r w:rsidRPr="00456FCE">
        <w:rPr>
          <w:b/>
          <w:bCs/>
        </w:rPr>
        <w:t>Vice President Koerber</w:t>
      </w:r>
      <w:r>
        <w:t xml:space="preserve"> moved to approve the minutes from the November 24</w:t>
      </w:r>
      <w:r w:rsidRPr="00456FCE">
        <w:rPr>
          <w:vertAlign w:val="superscript"/>
        </w:rPr>
        <w:t>th</w:t>
      </w:r>
      <w:r>
        <w:t xml:space="preserve"> meeting and the December 1</w:t>
      </w:r>
      <w:r w:rsidRPr="00456FCE">
        <w:rPr>
          <w:vertAlign w:val="superscript"/>
        </w:rPr>
        <w:t>st</w:t>
      </w:r>
      <w:r>
        <w:t xml:space="preserve"> special meeting.  Barthel seconded the motion.  Motion carried.</w:t>
      </w:r>
    </w:p>
    <w:p w14:paraId="32C3E0D7" w14:textId="4668882B" w:rsidR="00456FCE" w:rsidRDefault="00456FCE" w:rsidP="00556E1A">
      <w:r w:rsidRPr="00456FCE">
        <w:rPr>
          <w:b/>
          <w:bCs/>
        </w:rPr>
        <w:t>Public Participation:</w:t>
      </w:r>
      <w:r>
        <w:t xml:space="preserve"> </w:t>
      </w:r>
      <w:r w:rsidR="00516FD1">
        <w:t xml:space="preserve">Local resident Jay Hubert presented the board with his credentials to take a board vacancy left when Mike Gallagher resigned.  Jay has taught at </w:t>
      </w:r>
      <w:r w:rsidR="00DA7309">
        <w:t xml:space="preserve">the college level, done grant writing and is currently employed at Worldwide Technologies as a program writer.  He lives at 549 Cemetery Road.  </w:t>
      </w:r>
      <w:r w:rsidRPr="001B1496">
        <w:rPr>
          <w:b/>
          <w:bCs/>
        </w:rPr>
        <w:t>Barthel moved to appoint Jay Hubert</w:t>
      </w:r>
      <w:r>
        <w:t xml:space="preserve"> as a commissioner on the board to replace Mike Gallagher.  Koerber seconded the motion.  All voting Aye.</w:t>
      </w:r>
      <w:r w:rsidR="00D2217D">
        <w:t xml:space="preserve">  Gallagher was elected t</w:t>
      </w:r>
      <w:r w:rsidR="000A6FEF">
        <w:t>o a 4-year term on April 1</w:t>
      </w:r>
      <w:r w:rsidR="000A6FEF" w:rsidRPr="000A6FEF">
        <w:rPr>
          <w:vertAlign w:val="superscript"/>
        </w:rPr>
        <w:t>st</w:t>
      </w:r>
      <w:r w:rsidR="000A6FEF">
        <w:t xml:space="preserve"> of 2025</w:t>
      </w:r>
      <w:r w:rsidR="001B1496">
        <w:t>.</w:t>
      </w:r>
      <w:r w:rsidR="002044FC">
        <w:t xml:space="preserve"> </w:t>
      </w:r>
      <w:r w:rsidR="001B1496">
        <w:t>I</w:t>
      </w:r>
      <w:r w:rsidR="002044FC">
        <w:t>t was the opinion of the board attorney that Hubert</w:t>
      </w:r>
      <w:r w:rsidR="00036013">
        <w:t>’s term will expire in 2027</w:t>
      </w:r>
      <w:r w:rsidR="002044FC">
        <w:t xml:space="preserve"> </w:t>
      </w:r>
      <w:r w:rsidR="001B1496">
        <w:t>and he</w:t>
      </w:r>
      <w:r w:rsidR="009B696A">
        <w:t xml:space="preserve"> </w:t>
      </w:r>
      <w:r w:rsidR="002044FC">
        <w:t>will have to run in 2027 given the amount of time left on Gallagher’s term.</w:t>
      </w:r>
    </w:p>
    <w:p w14:paraId="3F2777CC" w14:textId="13AC2B6B" w:rsidR="00456FCE" w:rsidRDefault="00456FCE" w:rsidP="00556E1A">
      <w:r w:rsidRPr="00C42197">
        <w:rPr>
          <w:b/>
          <w:bCs/>
        </w:rPr>
        <w:t>Treasurer’s Report:</w:t>
      </w:r>
      <w:r>
        <w:t xml:space="preserve"> </w:t>
      </w:r>
      <w:r w:rsidR="00C42197">
        <w:t xml:space="preserve">Board Accountant Tim Donaho presented the board the completed FY 2025 Annual Financial Report for the Illinois Comptrollers Office.  </w:t>
      </w:r>
      <w:r w:rsidR="00C42197" w:rsidRPr="00BA00AD">
        <w:rPr>
          <w:b/>
          <w:bCs/>
        </w:rPr>
        <w:t>Nussbaumer moved and</w:t>
      </w:r>
      <w:r w:rsidR="00C42197">
        <w:t xml:space="preserve"> </w:t>
      </w:r>
      <w:r w:rsidR="00C42197" w:rsidRPr="00BA00AD">
        <w:rPr>
          <w:b/>
          <w:bCs/>
        </w:rPr>
        <w:t>Barthel seconded a motion to approve the report</w:t>
      </w:r>
      <w:r w:rsidR="00C42197">
        <w:t xml:space="preserve">.  All voting Aye.  The president and secretary then signed the document and Parker notarized it.  Donaho gave the following balances in the district’s accounts: Regions checking: $192,819.73; Regions savings: $968.66; Citizens checking: $203,887.84 and Citizens savings: $6,803.76. </w:t>
      </w:r>
      <w:r w:rsidR="002B12DD">
        <w:t>Donaho said he would get the annual insurance renewal paid by the end of the year.  The total premium is $15,</w:t>
      </w:r>
      <w:r w:rsidR="00EF057D">
        <w:t>513.</w:t>
      </w:r>
    </w:p>
    <w:p w14:paraId="08C4A637" w14:textId="4696EE3A" w:rsidR="00C42197" w:rsidRDefault="00C42197" w:rsidP="00556E1A">
      <w:r w:rsidRPr="00632615">
        <w:rPr>
          <w:b/>
          <w:bCs/>
        </w:rPr>
        <w:t>Park Manager’s Report:</w:t>
      </w:r>
      <w:r>
        <w:t xml:space="preserve"> </w:t>
      </w:r>
      <w:r w:rsidR="00955FD7">
        <w:t>Polacek led a discussion on floating another GO Bond to cover the cost of rehabbing the tennis/basketball/pickleball courts.  He is gathering necessary paperwork now for the project.  He mentioned the restrooms will be closed for winter.  The new ball diamond lighting project is still in progress with plenty left to do.  The board discussed whether or not to shut down the pond fountain for the winter.  It was the consensus of the board to leave it on for the winter.</w:t>
      </w:r>
      <w:r w:rsidR="005622FE">
        <w:t xml:space="preserve">  Nussbaumer inquired about the signage for the park pond.  Polacek said he may get them up by the end of the week.</w:t>
      </w:r>
    </w:p>
    <w:p w14:paraId="13E7690B" w14:textId="5D3C6189" w:rsidR="00632615" w:rsidRDefault="00E76065" w:rsidP="00556E1A">
      <w:r w:rsidRPr="004E0482">
        <w:rPr>
          <w:b/>
          <w:bCs/>
        </w:rPr>
        <w:t>Attorney’s Report:</w:t>
      </w:r>
      <w:r>
        <w:t xml:space="preserve"> Attorney Heidenreich will </w:t>
      </w:r>
      <w:r w:rsidR="002A61AF">
        <w:t xml:space="preserve">report </w:t>
      </w:r>
      <w:r>
        <w:t>the changes o</w:t>
      </w:r>
      <w:r w:rsidR="002A61AF">
        <w:t>n</w:t>
      </w:r>
      <w:r>
        <w:t xml:space="preserve"> the make</w:t>
      </w:r>
      <w:r w:rsidR="001E6336">
        <w:t>-</w:t>
      </w:r>
      <w:r>
        <w:t>up of the board to the County Clerk</w:t>
      </w:r>
      <w:r w:rsidR="00F54AA8">
        <w:t>’s Office</w:t>
      </w:r>
      <w:r w:rsidR="00EF057D">
        <w:t>,</w:t>
      </w:r>
      <w:r>
        <w:t xml:space="preserve"> and she notarized the Comptroller’s report</w:t>
      </w:r>
      <w:r w:rsidR="002A61AF">
        <w:t>.</w:t>
      </w:r>
    </w:p>
    <w:p w14:paraId="2004FF31" w14:textId="4F0A67C9" w:rsidR="004E0482" w:rsidRDefault="004E0482" w:rsidP="00556E1A">
      <w:r w:rsidRPr="004E0482">
        <w:rPr>
          <w:b/>
          <w:bCs/>
        </w:rPr>
        <w:lastRenderedPageBreak/>
        <w:t>Old Business:</w:t>
      </w:r>
      <w:r>
        <w:t xml:space="preserve"> none.</w:t>
      </w:r>
    </w:p>
    <w:p w14:paraId="6902F375" w14:textId="4742683D" w:rsidR="004E0482" w:rsidRDefault="004E0482" w:rsidP="00556E1A">
      <w:r w:rsidRPr="004E0482">
        <w:rPr>
          <w:b/>
          <w:bCs/>
        </w:rPr>
        <w:t xml:space="preserve">New Business: </w:t>
      </w:r>
      <w:r>
        <w:t xml:space="preserve">local resident Shannon Brickey has expressed interest in helping the park district </w:t>
      </w:r>
      <w:r w:rsidR="00F54AA8">
        <w:t xml:space="preserve">with </w:t>
      </w:r>
      <w:r>
        <w:t>upcoming projects.  It has been suggested to give her a role as special projects coordinator.</w:t>
      </w:r>
    </w:p>
    <w:p w14:paraId="7B9D2F01" w14:textId="6256C63F" w:rsidR="00F76786" w:rsidRDefault="00F76786" w:rsidP="00556E1A">
      <w:r w:rsidRPr="00B76C1B">
        <w:rPr>
          <w:b/>
          <w:bCs/>
        </w:rPr>
        <w:t>Homecoming</w:t>
      </w:r>
      <w:r>
        <w:t xml:space="preserve">: </w:t>
      </w:r>
      <w:r w:rsidR="00EF2B5A">
        <w:t xml:space="preserve">It was the consensus of the board to hire Ian Ferguson for music on Saturday night from 7 pm to 11 pm.  Klose Quarters is booked from 7pm to 11pm on Friday.  Polacek has a recommendation for Saturday afternoon music and will follow up with it.  The washer tournament will be replaced with a sandbag tournament organized by Brian Francoeur.  It will run the same time as the music on Saturday </w:t>
      </w:r>
      <w:r w:rsidR="00CC72DB">
        <w:t xml:space="preserve">from </w:t>
      </w:r>
      <w:r w:rsidR="00EF2B5A">
        <w:t>12:30 to 3:30. The por</w:t>
      </w:r>
      <w:r w:rsidR="00B76C1B">
        <w:t>k steak dinner will be replaced with a chicken dinner organized by Tim Polacek.</w:t>
      </w:r>
    </w:p>
    <w:p w14:paraId="74A063F3" w14:textId="45B669DF" w:rsidR="00AE195F" w:rsidRDefault="008867DC" w:rsidP="00556E1A">
      <w:r w:rsidRPr="00706349">
        <w:rPr>
          <w:b/>
          <w:bCs/>
        </w:rPr>
        <w:t>Adjournment:</w:t>
      </w:r>
      <w:r>
        <w:t xml:space="preserve"> Nussbaumer moved and Koerber seconded a motion to adjourn the meeting at 6:37 pm.  Motion carried.</w:t>
      </w:r>
    </w:p>
    <w:p w14:paraId="640B7B43" w14:textId="76D212C6" w:rsidR="008867DC" w:rsidRPr="00706349" w:rsidRDefault="008867DC" w:rsidP="00556E1A">
      <w:pPr>
        <w:rPr>
          <w:b/>
          <w:bCs/>
        </w:rPr>
      </w:pPr>
      <w:r w:rsidRPr="00706349">
        <w:rPr>
          <w:b/>
          <w:bCs/>
        </w:rPr>
        <w:t>Upcoming events: Next meeting January</w:t>
      </w:r>
      <w:r w:rsidR="0048500F" w:rsidRPr="00706349">
        <w:rPr>
          <w:b/>
          <w:bCs/>
        </w:rPr>
        <w:t xml:space="preserve"> 26, 2026.</w:t>
      </w:r>
    </w:p>
    <w:p w14:paraId="1EA2501E" w14:textId="127E92D5" w:rsidR="0048500F" w:rsidRPr="004E0482" w:rsidRDefault="0048500F" w:rsidP="00556E1A">
      <w:r w:rsidRPr="00706349">
        <w:rPr>
          <w:b/>
          <w:bCs/>
        </w:rPr>
        <w:t>Respectfully submitted</w:t>
      </w:r>
      <w:r>
        <w:t xml:space="preserve"> by Secretary Paul Janssen and Vice President Jenny Koerber.</w:t>
      </w:r>
    </w:p>
    <w:p w14:paraId="67B9D43C" w14:textId="77777777" w:rsidR="00C42197" w:rsidRDefault="00C42197" w:rsidP="00556E1A"/>
    <w:p w14:paraId="7990045F" w14:textId="77777777" w:rsidR="00456FCE" w:rsidRDefault="00456FCE" w:rsidP="00556E1A"/>
    <w:p w14:paraId="16C6FE72" w14:textId="77777777" w:rsidR="00456FCE" w:rsidRDefault="00456FCE" w:rsidP="00556E1A"/>
    <w:p w14:paraId="07A8B59B" w14:textId="77777777" w:rsidR="00456FCE" w:rsidRPr="00556E1A" w:rsidRDefault="00456FCE" w:rsidP="00556E1A"/>
    <w:sectPr w:rsidR="00456FCE" w:rsidRPr="00556E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E1A"/>
    <w:rsid w:val="00036013"/>
    <w:rsid w:val="000A6FEF"/>
    <w:rsid w:val="00143A66"/>
    <w:rsid w:val="001B1496"/>
    <w:rsid w:val="001E6336"/>
    <w:rsid w:val="002044FC"/>
    <w:rsid w:val="002A61AF"/>
    <w:rsid w:val="002B12DD"/>
    <w:rsid w:val="00433934"/>
    <w:rsid w:val="00456FCE"/>
    <w:rsid w:val="0048500F"/>
    <w:rsid w:val="004E0482"/>
    <w:rsid w:val="00516FD1"/>
    <w:rsid w:val="00556E1A"/>
    <w:rsid w:val="005622FE"/>
    <w:rsid w:val="00632615"/>
    <w:rsid w:val="00664F16"/>
    <w:rsid w:val="00706349"/>
    <w:rsid w:val="008867DC"/>
    <w:rsid w:val="00955FD7"/>
    <w:rsid w:val="009B696A"/>
    <w:rsid w:val="00AE195F"/>
    <w:rsid w:val="00B76C1B"/>
    <w:rsid w:val="00BA00AD"/>
    <w:rsid w:val="00C42197"/>
    <w:rsid w:val="00CC72DB"/>
    <w:rsid w:val="00D2217D"/>
    <w:rsid w:val="00DA7309"/>
    <w:rsid w:val="00E57D73"/>
    <w:rsid w:val="00E76065"/>
    <w:rsid w:val="00EF057D"/>
    <w:rsid w:val="00EF2B5A"/>
    <w:rsid w:val="00F54AA8"/>
    <w:rsid w:val="00F767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FF5D2"/>
  <w15:chartTrackingRefBased/>
  <w15:docId w15:val="{AFF9640F-554E-4237-87F8-8EAD3FDE9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6E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56E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6E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6E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6E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6E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6E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6E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6E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6E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56E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6E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6E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6E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6E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6E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6E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6E1A"/>
    <w:rPr>
      <w:rFonts w:eastAsiaTheme="majorEastAsia" w:cstheme="majorBidi"/>
      <w:color w:val="272727" w:themeColor="text1" w:themeTint="D8"/>
    </w:rPr>
  </w:style>
  <w:style w:type="paragraph" w:styleId="Title">
    <w:name w:val="Title"/>
    <w:basedOn w:val="Normal"/>
    <w:next w:val="Normal"/>
    <w:link w:val="TitleChar"/>
    <w:uiPriority w:val="10"/>
    <w:qFormat/>
    <w:rsid w:val="00556E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6E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6E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6E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6E1A"/>
    <w:pPr>
      <w:spacing w:before="160"/>
      <w:jc w:val="center"/>
    </w:pPr>
    <w:rPr>
      <w:i/>
      <w:iCs/>
      <w:color w:val="404040" w:themeColor="text1" w:themeTint="BF"/>
    </w:rPr>
  </w:style>
  <w:style w:type="character" w:customStyle="1" w:styleId="QuoteChar">
    <w:name w:val="Quote Char"/>
    <w:basedOn w:val="DefaultParagraphFont"/>
    <w:link w:val="Quote"/>
    <w:uiPriority w:val="29"/>
    <w:rsid w:val="00556E1A"/>
    <w:rPr>
      <w:i/>
      <w:iCs/>
      <w:color w:val="404040" w:themeColor="text1" w:themeTint="BF"/>
    </w:rPr>
  </w:style>
  <w:style w:type="paragraph" w:styleId="ListParagraph">
    <w:name w:val="List Paragraph"/>
    <w:basedOn w:val="Normal"/>
    <w:uiPriority w:val="34"/>
    <w:qFormat/>
    <w:rsid w:val="00556E1A"/>
    <w:pPr>
      <w:ind w:left="720"/>
      <w:contextualSpacing/>
    </w:pPr>
  </w:style>
  <w:style w:type="character" w:styleId="IntenseEmphasis">
    <w:name w:val="Intense Emphasis"/>
    <w:basedOn w:val="DefaultParagraphFont"/>
    <w:uiPriority w:val="21"/>
    <w:qFormat/>
    <w:rsid w:val="00556E1A"/>
    <w:rPr>
      <w:i/>
      <w:iCs/>
      <w:color w:val="0F4761" w:themeColor="accent1" w:themeShade="BF"/>
    </w:rPr>
  </w:style>
  <w:style w:type="paragraph" w:styleId="IntenseQuote">
    <w:name w:val="Intense Quote"/>
    <w:basedOn w:val="Normal"/>
    <w:next w:val="Normal"/>
    <w:link w:val="IntenseQuoteChar"/>
    <w:uiPriority w:val="30"/>
    <w:qFormat/>
    <w:rsid w:val="00556E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6E1A"/>
    <w:rPr>
      <w:i/>
      <w:iCs/>
      <w:color w:val="0F4761" w:themeColor="accent1" w:themeShade="BF"/>
    </w:rPr>
  </w:style>
  <w:style w:type="character" w:styleId="IntenseReference">
    <w:name w:val="Intense Reference"/>
    <w:basedOn w:val="DefaultParagraphFont"/>
    <w:uiPriority w:val="32"/>
    <w:qFormat/>
    <w:rsid w:val="00556E1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544</Words>
  <Characters>3104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JANSSEN</dc:creator>
  <cp:keywords/>
  <dc:description/>
  <cp:lastModifiedBy>Freeburg Park</cp:lastModifiedBy>
  <cp:revision>2</cp:revision>
  <dcterms:created xsi:type="dcterms:W3CDTF">2025-12-22T15:37:00Z</dcterms:created>
  <dcterms:modified xsi:type="dcterms:W3CDTF">2025-12-22T15:37:00Z</dcterms:modified>
</cp:coreProperties>
</file>