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62994" w14:textId="0B657C9A" w:rsidR="00F4748A" w:rsidRDefault="00F4748A" w:rsidP="00F4748A">
      <w:pPr>
        <w:jc w:val="center"/>
        <w:rPr>
          <w:b/>
          <w:bCs/>
          <w:sz w:val="32"/>
          <w:szCs w:val="32"/>
        </w:rPr>
      </w:pPr>
      <w:r w:rsidRPr="00F4748A">
        <w:rPr>
          <w:b/>
          <w:bCs/>
          <w:sz w:val="32"/>
          <w:szCs w:val="32"/>
        </w:rPr>
        <w:t>Freeburg Park District Meeting</w:t>
      </w:r>
    </w:p>
    <w:p w14:paraId="4067347D" w14:textId="34DB547A" w:rsidR="00F4748A" w:rsidRDefault="00F4748A" w:rsidP="00F4748A">
      <w:pPr>
        <w:rPr>
          <w:b/>
          <w:bCs/>
          <w:sz w:val="28"/>
          <w:szCs w:val="28"/>
        </w:rPr>
      </w:pPr>
      <w:r>
        <w:rPr>
          <w:b/>
          <w:bCs/>
          <w:sz w:val="28"/>
          <w:szCs w:val="28"/>
        </w:rPr>
        <w:t xml:space="preserve">Caretaker’s Cottage                                                          </w:t>
      </w:r>
      <w:r w:rsidR="002B7512">
        <w:rPr>
          <w:b/>
          <w:bCs/>
          <w:sz w:val="28"/>
          <w:szCs w:val="28"/>
        </w:rPr>
        <w:t xml:space="preserve"> </w:t>
      </w:r>
      <w:r>
        <w:rPr>
          <w:b/>
          <w:bCs/>
          <w:sz w:val="28"/>
          <w:szCs w:val="28"/>
        </w:rPr>
        <w:t>January 27, 2025</w:t>
      </w:r>
    </w:p>
    <w:p w14:paraId="55DBCECF" w14:textId="6A80D636" w:rsidR="00F4748A" w:rsidRDefault="00F4748A" w:rsidP="00F4748A">
      <w:r>
        <w:rPr>
          <w:b/>
          <w:bCs/>
          <w:sz w:val="22"/>
          <w:szCs w:val="22"/>
        </w:rPr>
        <w:t xml:space="preserve">Board Members Present: </w:t>
      </w:r>
      <w:r>
        <w:t>President Michael Gallagher, Vice President Jenny Koerber, Secretary Paul Janssen, Commissioner Rick Barthel and Commissioner Dave Van Zummeren.</w:t>
      </w:r>
    </w:p>
    <w:p w14:paraId="78A53F22" w14:textId="05974797" w:rsidR="00F4748A" w:rsidRDefault="00F4748A" w:rsidP="00F4748A">
      <w:r w:rsidRPr="00F4748A">
        <w:rPr>
          <w:b/>
          <w:bCs/>
        </w:rPr>
        <w:t>Public Present:</w:t>
      </w:r>
      <w:r>
        <w:t xml:space="preserve"> Park Manager Andrew Polacek</w:t>
      </w:r>
      <w:r w:rsidR="00106228">
        <w:t>, Board Accountant Tim Donaho</w:t>
      </w:r>
      <w:r>
        <w:t xml:space="preserve"> and Board Attorney Rosemarie Heidenreich Parker.</w:t>
      </w:r>
    </w:p>
    <w:p w14:paraId="0C9D8754" w14:textId="7EDD6989" w:rsidR="00F4748A" w:rsidRDefault="00F4748A" w:rsidP="00F4748A">
      <w:r w:rsidRPr="00F4748A">
        <w:rPr>
          <w:b/>
          <w:bCs/>
        </w:rPr>
        <w:t>Commissioner</w:t>
      </w:r>
      <w:r>
        <w:t xml:space="preserve"> Koerber moved to approve the minutes </w:t>
      </w:r>
      <w:r w:rsidR="00645B89">
        <w:t>of the December 16</w:t>
      </w:r>
      <w:r w:rsidR="00645B89" w:rsidRPr="00645B89">
        <w:rPr>
          <w:vertAlign w:val="superscript"/>
        </w:rPr>
        <w:t>th</w:t>
      </w:r>
      <w:r w:rsidR="00645B89">
        <w:t xml:space="preserve"> Truth in Taxation hearing.  Motion second by Van Zummeren.  Motion carried.</w:t>
      </w:r>
    </w:p>
    <w:p w14:paraId="30CD30E1" w14:textId="52D1FA5D" w:rsidR="00F4748A" w:rsidRDefault="00F4748A" w:rsidP="00F4748A">
      <w:r w:rsidRPr="00645B89">
        <w:rPr>
          <w:b/>
          <w:bCs/>
        </w:rPr>
        <w:t>Commissioner</w:t>
      </w:r>
      <w:r>
        <w:t xml:space="preserve"> Barthel moved to approve the minutes </w:t>
      </w:r>
      <w:r w:rsidR="00645B89">
        <w:t>of the regular December 16</w:t>
      </w:r>
      <w:r w:rsidR="00645B89" w:rsidRPr="00645B89">
        <w:rPr>
          <w:vertAlign w:val="superscript"/>
        </w:rPr>
        <w:t>th</w:t>
      </w:r>
      <w:r w:rsidR="00645B89">
        <w:t xml:space="preserve"> meeting.  Second by Koerber.  Motion carried.</w:t>
      </w:r>
    </w:p>
    <w:p w14:paraId="7CC49338" w14:textId="47BD540F" w:rsidR="009157C7" w:rsidRDefault="009157C7" w:rsidP="00F4748A">
      <w:r w:rsidRPr="0051665A">
        <w:rPr>
          <w:b/>
          <w:bCs/>
        </w:rPr>
        <w:t>Public Participation:</w:t>
      </w:r>
      <w:r>
        <w:t xml:space="preserve">   none</w:t>
      </w:r>
      <w:r w:rsidR="00942E74">
        <w:t>.</w:t>
      </w:r>
    </w:p>
    <w:p w14:paraId="4BE358FD" w14:textId="787F95BE" w:rsidR="00946271" w:rsidRDefault="008C0076" w:rsidP="00F4748A">
      <w:r w:rsidRPr="00036602">
        <w:rPr>
          <w:b/>
          <w:bCs/>
        </w:rPr>
        <w:t>Accountant Reports:</w:t>
      </w:r>
      <w:r>
        <w:t xml:space="preserve"> </w:t>
      </w:r>
      <w:r w:rsidR="00106228">
        <w:t xml:space="preserve">Board accountant Tim Donaho presented the board with the </w:t>
      </w:r>
      <w:r w:rsidR="00A851A5">
        <w:t xml:space="preserve">completed </w:t>
      </w:r>
      <w:r w:rsidR="00106228">
        <w:t xml:space="preserve">2023 and 2024 Annual Financial Report for the Illinois State Comptroller’s Office.  </w:t>
      </w:r>
      <w:r w:rsidR="00A851A5" w:rsidRPr="00036602">
        <w:rPr>
          <w:b/>
          <w:bCs/>
        </w:rPr>
        <w:t>Janssen moved to approve the 2023 report</w:t>
      </w:r>
      <w:r w:rsidR="00A851A5">
        <w:t xml:space="preserve"> as presented by Donaho</w:t>
      </w:r>
      <w:r w:rsidR="00036602">
        <w:t>.  Motion second by Van Zummeren.  All voting Aye.</w:t>
      </w:r>
      <w:r w:rsidR="00ED559C">
        <w:t xml:space="preserve">  </w:t>
      </w:r>
      <w:r w:rsidR="00ED559C" w:rsidRPr="00ED559C">
        <w:rPr>
          <w:b/>
          <w:bCs/>
        </w:rPr>
        <w:t>Koerber moved to approve the 2024</w:t>
      </w:r>
      <w:r w:rsidR="00ED559C">
        <w:t xml:space="preserve"> report as presented by Donaho.  Second by Van Zummeren.</w:t>
      </w:r>
      <w:r w:rsidR="008025BB">
        <w:t xml:space="preserve">  </w:t>
      </w:r>
      <w:r w:rsidR="00754682">
        <w:t xml:space="preserve">All voting Aye.  </w:t>
      </w:r>
      <w:r w:rsidR="008025BB">
        <w:t xml:space="preserve">Van Zummeren reported that the computer in the cottage now has </w:t>
      </w:r>
      <w:r w:rsidR="003B23BA">
        <w:t xml:space="preserve">online </w:t>
      </w:r>
      <w:r w:rsidR="008025BB">
        <w:t xml:space="preserve">bank statements available for review.  </w:t>
      </w:r>
      <w:r w:rsidR="00B17EC3">
        <w:t xml:space="preserve">Van Zummeren reviewed the </w:t>
      </w:r>
      <w:r w:rsidR="003A59D3">
        <w:t xml:space="preserve">bank statements with the board.  </w:t>
      </w:r>
      <w:r w:rsidR="00954DAA">
        <w:t xml:space="preserve">Gallagher asked we review the Associated Bank account to not allow it to go dormant.  </w:t>
      </w:r>
      <w:r w:rsidR="00B72569">
        <w:t xml:space="preserve">Donaho said we could transfer some monies from the Citizens account to keep that from occurring. </w:t>
      </w:r>
      <w:r w:rsidR="007B17B9">
        <w:t xml:space="preserve">Van Zummeren will contact Jamie Hall with Associated Bank to ask what we are earning on our money market account (618) </w:t>
      </w:r>
      <w:r w:rsidR="009B42BF">
        <w:t>334-56</w:t>
      </w:r>
      <w:r w:rsidR="008660B1">
        <w:t>57.</w:t>
      </w:r>
      <w:r w:rsidR="001E0E9A">
        <w:t xml:space="preserve">  Donaho and Gallagher signed documents to keep one of the park’s properties tax exempt.  </w:t>
      </w:r>
      <w:r w:rsidR="00B72569">
        <w:t xml:space="preserve"> </w:t>
      </w:r>
      <w:r w:rsidR="00FC652C">
        <w:t xml:space="preserve">Donoho reported that Park Manager Polacek’s past payroll pay would be reported to the IRS through a1099.  Going forward the district will do withholding from the manager’s pay. Janssen reminded the board that the </w:t>
      </w:r>
      <w:r w:rsidR="00D90375">
        <w:t>2025-2026 budget will be due</w:t>
      </w:r>
      <w:r w:rsidR="008B3C9D">
        <w:t xml:space="preserve"> in the coming months</w:t>
      </w:r>
      <w:r w:rsidR="00D90375">
        <w:t xml:space="preserve">. </w:t>
      </w:r>
      <w:r w:rsidR="008B3C9D">
        <w:t>Last year’s budget hearing  was on April 22</w:t>
      </w:r>
      <w:r w:rsidR="008B3C9D" w:rsidRPr="008B3C9D">
        <w:rPr>
          <w:vertAlign w:val="superscript"/>
        </w:rPr>
        <w:t>nd</w:t>
      </w:r>
      <w:r w:rsidR="008B3C9D">
        <w:t xml:space="preserve">. </w:t>
      </w:r>
      <w:r w:rsidR="00D90375">
        <w:t xml:space="preserve"> A budget format similar to the Village of Freebur</w:t>
      </w:r>
      <w:r w:rsidR="00946271">
        <w:t>g uses</w:t>
      </w:r>
      <w:r w:rsidR="00D90375">
        <w:t xml:space="preserve"> would most likely be a better system to use since it includes what is to be </w:t>
      </w:r>
      <w:r w:rsidR="00946271">
        <w:t>directly budgeted to the real estate tax levy.</w:t>
      </w:r>
      <w:r w:rsidR="005F2C00">
        <w:t xml:space="preserve">  </w:t>
      </w:r>
    </w:p>
    <w:p w14:paraId="58C84273" w14:textId="401666EA" w:rsidR="00746A1A" w:rsidRDefault="00746A1A" w:rsidP="00F4748A">
      <w:r w:rsidRPr="00E606F0">
        <w:rPr>
          <w:b/>
          <w:bCs/>
        </w:rPr>
        <w:t>Park Manager’s Report</w:t>
      </w:r>
      <w:r>
        <w:t xml:space="preserve">: </w:t>
      </w:r>
      <w:r w:rsidR="00B93A70">
        <w:t xml:space="preserve">Okawville Equipment has been scheduled to pick up mowing equipment for annual tune up.  Purchasing Cycle 30 grant items has not yet begun due to a delay in the last approval document from the County Board’s office.  </w:t>
      </w:r>
      <w:r w:rsidR="007862B6">
        <w:t xml:space="preserve">The OSLAND grant applied for last year will probably not be awarded to the district.  </w:t>
      </w:r>
      <w:r w:rsidR="00813B97">
        <w:t xml:space="preserve">JF Electric is scheduled to come to the park to review upgrades to </w:t>
      </w:r>
      <w:r w:rsidR="00FA334E">
        <w:t xml:space="preserve">the </w:t>
      </w:r>
      <w:r w:rsidR="00813B97">
        <w:t xml:space="preserve">ballpark lighting system.  </w:t>
      </w:r>
      <w:r w:rsidR="003246FE">
        <w:t xml:space="preserve">The broken windows in </w:t>
      </w:r>
      <w:r w:rsidR="00FA334E">
        <w:lastRenderedPageBreak/>
        <w:t>the</w:t>
      </w:r>
      <w:r w:rsidR="003246FE">
        <w:t xml:space="preserve"> basement of the cottage have been enclosed with plywood.  The insurance for the park has been updated and sent to the underwriter.  The duplex on the park grounds has had coverage increased to $275,000.  </w:t>
      </w:r>
      <w:r w:rsidR="00995DF3">
        <w:t xml:space="preserve">Fireworks coverage has also been included.  </w:t>
      </w:r>
      <w:r w:rsidR="00953D0A">
        <w:t xml:space="preserve">The </w:t>
      </w:r>
      <w:r w:rsidR="009028F9">
        <w:t>dugout</w:t>
      </w:r>
      <w:r w:rsidR="00953D0A">
        <w:t xml:space="preserve"> building on diamond </w:t>
      </w:r>
      <w:r w:rsidR="00EA3A89">
        <w:t xml:space="preserve">7 </w:t>
      </w:r>
      <w:r w:rsidR="00953D0A">
        <w:t>has not begun and the board has not heard from</w:t>
      </w:r>
      <w:r w:rsidR="00EA3A89">
        <w:t xml:space="preserve"> the FCAA about when they will start.</w:t>
      </w:r>
      <w:r w:rsidR="00953D0A">
        <w:t xml:space="preserve"> </w:t>
      </w:r>
      <w:r w:rsidR="00181F41">
        <w:t xml:space="preserve">The employment contract for the park manager is not yet completed and Van Zummeren is working on it. </w:t>
      </w:r>
      <w:r w:rsidR="00473D56">
        <w:t>Gallagher asked if we need to make the cottage compliant with the ADA laws.  Attorney Parker will check</w:t>
      </w:r>
      <w:r w:rsidR="003D233D">
        <w:t xml:space="preserve"> and see</w:t>
      </w:r>
      <w:r w:rsidR="00473D56">
        <w:t xml:space="preserve"> if whether or not the law applies to the building.  </w:t>
      </w:r>
      <w:r w:rsidR="00181F41">
        <w:t xml:space="preserve">Janssen suggested we enroll </w:t>
      </w:r>
      <w:r w:rsidR="00031C74">
        <w:t>the park manager in IMRF.  Donaho will check into it and get back with the board.</w:t>
      </w:r>
      <w:r w:rsidR="009028F9">
        <w:t xml:space="preserve">  </w:t>
      </w:r>
      <w:r w:rsidR="00654FC5">
        <w:t xml:space="preserve">Janssen also announced that </w:t>
      </w:r>
      <w:r w:rsidR="003D233D">
        <w:t xml:space="preserve">control </w:t>
      </w:r>
      <w:r w:rsidR="00654FC5">
        <w:t>burn lines have been put i</w:t>
      </w:r>
      <w:r w:rsidR="002F0DB7">
        <w:t>n around the park dam and that a volunteer workday will be held in the near future to burn the prairie as well as the dam.</w:t>
      </w:r>
    </w:p>
    <w:p w14:paraId="00F3104E" w14:textId="178C415A" w:rsidR="00490AA9" w:rsidRDefault="00445EC4" w:rsidP="00F4748A">
      <w:r>
        <w:t xml:space="preserve">Attorney’s Report: </w:t>
      </w:r>
      <w:r w:rsidR="00C602C9">
        <w:t>Attorney Parker discussed how possible changes in state law which took effect at the start of 2025</w:t>
      </w:r>
      <w:r w:rsidR="00AD7384">
        <w:t xml:space="preserve"> could affect the employment of teens.  Parker requested we pay the Room Ready bill with the adjusted amount due.  </w:t>
      </w:r>
      <w:r w:rsidR="00490AA9">
        <w:t>Parker also notarized documents pertaining to the Annual Reports for the Illinois Comptroller’s Office.</w:t>
      </w:r>
    </w:p>
    <w:p w14:paraId="19980D00" w14:textId="5BF95D3D" w:rsidR="00EE5ED3" w:rsidRDefault="00490AA9" w:rsidP="00F4748A">
      <w:r w:rsidRPr="00034A93">
        <w:rPr>
          <w:b/>
          <w:bCs/>
        </w:rPr>
        <w:t>Old Business:</w:t>
      </w:r>
      <w:r>
        <w:t xml:space="preserve"> none.  </w:t>
      </w:r>
      <w:r w:rsidRPr="00034A93">
        <w:rPr>
          <w:b/>
          <w:bCs/>
        </w:rPr>
        <w:t>New</w:t>
      </w:r>
      <w:r w:rsidR="00034A93" w:rsidRPr="00034A93">
        <w:rPr>
          <w:b/>
          <w:bCs/>
        </w:rPr>
        <w:t>:</w:t>
      </w:r>
      <w:r w:rsidRPr="00034A93">
        <w:rPr>
          <w:b/>
          <w:bCs/>
        </w:rPr>
        <w:t xml:space="preserve"> Business</w:t>
      </w:r>
      <w:r>
        <w:t xml:space="preserve"> none.</w:t>
      </w:r>
    </w:p>
    <w:p w14:paraId="68708556" w14:textId="1C99CC30" w:rsidR="00941FD5" w:rsidRDefault="00941FD5" w:rsidP="00F4748A">
      <w:r w:rsidRPr="009A2948">
        <w:rPr>
          <w:b/>
          <w:bCs/>
        </w:rPr>
        <w:t>Homecoming:</w:t>
      </w:r>
      <w:r>
        <w:t xml:space="preserve">  President Gallagher gave a run down of who needs to be contacted for 2025 Homecoming:</w:t>
      </w:r>
    </w:p>
    <w:p w14:paraId="54AC3C63" w14:textId="7386D209" w:rsidR="009A49EE" w:rsidRDefault="00941FD5" w:rsidP="00F4748A">
      <w:r>
        <w:t>J &amp; J for portable toilets</w:t>
      </w:r>
      <w:r w:rsidR="00DC76CB">
        <w:t>, Tony Switzer for refrigeration, Janell with St. Joes for fish, Joe Zinc with Chick Fritz distributing</w:t>
      </w:r>
      <w:r w:rsidR="00E24079">
        <w:t>, Grey Eagle-Brian Dumblach</w:t>
      </w:r>
      <w:r w:rsidR="00E242B1">
        <w:t>-Gallagher suggested we stay with Grey Eagle since they provide the ice.  R&amp;M for propane tanks, Youth Pedal contest by St. Clair Farm Bureau, Moellet Tent Rental will not supply tents this year.  Medstar contact:  John</w:t>
      </w:r>
      <w:r w:rsidR="00F668C8">
        <w:t xml:space="preserve"> </w:t>
      </w:r>
      <w:hyperlink r:id="rId4" w:history="1">
        <w:r w:rsidR="00D23DBB" w:rsidRPr="00834FDA">
          <w:rPr>
            <w:rStyle w:val="Hyperlink"/>
          </w:rPr>
          <w:t>Nowak@medstaremd.net</w:t>
        </w:r>
      </w:hyperlink>
      <w:r w:rsidR="00D23DBB">
        <w:rPr>
          <w:u w:val="single"/>
        </w:rPr>
        <w:t xml:space="preserve"> (618) 779-5692.  </w:t>
      </w:r>
      <w:r w:rsidR="006F5051">
        <w:rPr>
          <w:u w:val="single"/>
        </w:rPr>
        <w:t xml:space="preserve">Chief </w:t>
      </w:r>
      <w:r w:rsidR="00494734">
        <w:t xml:space="preserve">Mike Schutzenhofer and ask about police presence.  </w:t>
      </w:r>
      <w:r w:rsidR="00987E56">
        <w:t>Discussion about paying volunteers this year.  Review of what we paid last year</w:t>
      </w:r>
      <w:r w:rsidR="00977F6B">
        <w:t xml:space="preserve"> was decided.  </w:t>
      </w:r>
      <w:r w:rsidR="006F5051">
        <w:t xml:space="preserve">Koerber led a discussion about having a car show this year and it was the consensus of the board to develop the idea and contact John Linder for a possible chair for the event.  </w:t>
      </w:r>
      <w:r w:rsidR="00B461E3">
        <w:t xml:space="preserve">Koerber also led a discussion about discontinuing the Crafts fair and using the space for seating instead of renting tents.  Consensus of the board to take her recommendation.  </w:t>
      </w:r>
      <w:r w:rsidR="008702B3">
        <w:t xml:space="preserve">Janssen suggested we have family sponsorships for this year’s fireworks display.  </w:t>
      </w:r>
      <w:r w:rsidR="009A49EE">
        <w:t>Gallagher said the Shriner’s Drum and Bugle Corps has already contacted him about performing in this year’s Homecoming.</w:t>
      </w:r>
    </w:p>
    <w:p w14:paraId="3C582AED" w14:textId="28DDC96B" w:rsidR="003D233D" w:rsidRDefault="003D233D" w:rsidP="00F4748A">
      <w:r w:rsidRPr="00D24C98">
        <w:rPr>
          <w:b/>
          <w:bCs/>
        </w:rPr>
        <w:t>Adjournment</w:t>
      </w:r>
      <w:r>
        <w:t>: Van Zummeren moved to adjourn the meeting at 7:07 pm.  Second by Koerber.  Motion Carried.</w:t>
      </w:r>
    </w:p>
    <w:p w14:paraId="5BDAED15" w14:textId="5F84DBDF" w:rsidR="003D233D" w:rsidRDefault="003D233D" w:rsidP="00F4748A">
      <w:r w:rsidRPr="00D24C98">
        <w:rPr>
          <w:b/>
          <w:bCs/>
        </w:rPr>
        <w:t>Next Meeting</w:t>
      </w:r>
      <w:r>
        <w:t xml:space="preserve">: February </w:t>
      </w:r>
      <w:r w:rsidR="00D24C98">
        <w:t>24, 2025 6:00 pm.</w:t>
      </w:r>
    </w:p>
    <w:p w14:paraId="4A77D867" w14:textId="4D78FD9B" w:rsidR="00D24C98" w:rsidRPr="00494734" w:rsidRDefault="00D24C98" w:rsidP="00F4748A">
      <w:r w:rsidRPr="00D24C98">
        <w:rPr>
          <w:b/>
          <w:bCs/>
        </w:rPr>
        <w:t>Respectfully</w:t>
      </w:r>
      <w:r>
        <w:t xml:space="preserve"> submitted by Secretary Paul Janssen and Vice President Jenny Koerber.</w:t>
      </w:r>
    </w:p>
    <w:p w14:paraId="487B6551" w14:textId="77777777" w:rsidR="00941FD5" w:rsidRDefault="00941FD5" w:rsidP="00F4748A"/>
    <w:p w14:paraId="389A5FD5" w14:textId="77777777" w:rsidR="00941FD5" w:rsidRDefault="00941FD5" w:rsidP="00F4748A"/>
    <w:p w14:paraId="0BFF27AB" w14:textId="4B9FC8B3" w:rsidR="0051665A" w:rsidRDefault="00D90375" w:rsidP="00F4748A">
      <w:r>
        <w:t xml:space="preserve"> </w:t>
      </w:r>
    </w:p>
    <w:p w14:paraId="25A01EB6" w14:textId="77777777" w:rsidR="00974E56" w:rsidRDefault="00974E56" w:rsidP="00F4748A"/>
    <w:p w14:paraId="1E9380F0" w14:textId="77777777" w:rsidR="00F4748A" w:rsidRPr="00F4748A" w:rsidRDefault="00F4748A" w:rsidP="00F4748A"/>
    <w:sectPr w:rsidR="00F4748A" w:rsidRPr="00F474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48A"/>
    <w:rsid w:val="00031C74"/>
    <w:rsid w:val="00034A93"/>
    <w:rsid w:val="00036602"/>
    <w:rsid w:val="000B3D33"/>
    <w:rsid w:val="00106228"/>
    <w:rsid w:val="00163CB9"/>
    <w:rsid w:val="00181F41"/>
    <w:rsid w:val="001E0E9A"/>
    <w:rsid w:val="001F1C73"/>
    <w:rsid w:val="002069D4"/>
    <w:rsid w:val="002B7512"/>
    <w:rsid w:val="002F0DB7"/>
    <w:rsid w:val="003246FE"/>
    <w:rsid w:val="003473E2"/>
    <w:rsid w:val="00382D31"/>
    <w:rsid w:val="003A59D3"/>
    <w:rsid w:val="003B23BA"/>
    <w:rsid w:val="003D233D"/>
    <w:rsid w:val="00445EC4"/>
    <w:rsid w:val="00473D56"/>
    <w:rsid w:val="00490AA9"/>
    <w:rsid w:val="00494734"/>
    <w:rsid w:val="0051665A"/>
    <w:rsid w:val="005F2C00"/>
    <w:rsid w:val="00645B89"/>
    <w:rsid w:val="00654FC5"/>
    <w:rsid w:val="006D3E24"/>
    <w:rsid w:val="006E121F"/>
    <w:rsid w:val="006F5051"/>
    <w:rsid w:val="00746A1A"/>
    <w:rsid w:val="00754682"/>
    <w:rsid w:val="007862B6"/>
    <w:rsid w:val="007B17B9"/>
    <w:rsid w:val="007F7429"/>
    <w:rsid w:val="008025BB"/>
    <w:rsid w:val="00813B97"/>
    <w:rsid w:val="00821129"/>
    <w:rsid w:val="00856650"/>
    <w:rsid w:val="008660B1"/>
    <w:rsid w:val="008702B3"/>
    <w:rsid w:val="0088375A"/>
    <w:rsid w:val="008B3C9D"/>
    <w:rsid w:val="008C0076"/>
    <w:rsid w:val="009028F9"/>
    <w:rsid w:val="009157C7"/>
    <w:rsid w:val="00941FD5"/>
    <w:rsid w:val="00942E74"/>
    <w:rsid w:val="00946271"/>
    <w:rsid w:val="00953D0A"/>
    <w:rsid w:val="00954DAA"/>
    <w:rsid w:val="00974E56"/>
    <w:rsid w:val="00977F6B"/>
    <w:rsid w:val="00987E56"/>
    <w:rsid w:val="00995DF3"/>
    <w:rsid w:val="009A1DA4"/>
    <w:rsid w:val="009A2948"/>
    <w:rsid w:val="009A49EE"/>
    <w:rsid w:val="009B42BF"/>
    <w:rsid w:val="00A1735D"/>
    <w:rsid w:val="00A851A5"/>
    <w:rsid w:val="00AD7384"/>
    <w:rsid w:val="00B17EC3"/>
    <w:rsid w:val="00B461E3"/>
    <w:rsid w:val="00B72569"/>
    <w:rsid w:val="00B80EE2"/>
    <w:rsid w:val="00B93A70"/>
    <w:rsid w:val="00BF0F27"/>
    <w:rsid w:val="00C602C9"/>
    <w:rsid w:val="00CD0BA8"/>
    <w:rsid w:val="00D23DBB"/>
    <w:rsid w:val="00D24C98"/>
    <w:rsid w:val="00D90375"/>
    <w:rsid w:val="00DC76CB"/>
    <w:rsid w:val="00E24079"/>
    <w:rsid w:val="00E242B1"/>
    <w:rsid w:val="00E37AD0"/>
    <w:rsid w:val="00E606F0"/>
    <w:rsid w:val="00E6630B"/>
    <w:rsid w:val="00E866DC"/>
    <w:rsid w:val="00EA3A89"/>
    <w:rsid w:val="00ED559C"/>
    <w:rsid w:val="00EE5ED3"/>
    <w:rsid w:val="00F4748A"/>
    <w:rsid w:val="00F668C8"/>
    <w:rsid w:val="00FA334E"/>
    <w:rsid w:val="00FC65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52CBE"/>
  <w15:chartTrackingRefBased/>
  <w15:docId w15:val="{E16D4697-F771-471E-8518-FC6D80075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74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74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74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74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74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74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74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74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74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74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74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74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74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74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74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74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74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748A"/>
    <w:rPr>
      <w:rFonts w:eastAsiaTheme="majorEastAsia" w:cstheme="majorBidi"/>
      <w:color w:val="272727" w:themeColor="text1" w:themeTint="D8"/>
    </w:rPr>
  </w:style>
  <w:style w:type="paragraph" w:styleId="Title">
    <w:name w:val="Title"/>
    <w:basedOn w:val="Normal"/>
    <w:next w:val="Normal"/>
    <w:link w:val="TitleChar"/>
    <w:uiPriority w:val="10"/>
    <w:qFormat/>
    <w:rsid w:val="00F474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74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74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74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748A"/>
    <w:pPr>
      <w:spacing w:before="160"/>
      <w:jc w:val="center"/>
    </w:pPr>
    <w:rPr>
      <w:i/>
      <w:iCs/>
      <w:color w:val="404040" w:themeColor="text1" w:themeTint="BF"/>
    </w:rPr>
  </w:style>
  <w:style w:type="character" w:customStyle="1" w:styleId="QuoteChar">
    <w:name w:val="Quote Char"/>
    <w:basedOn w:val="DefaultParagraphFont"/>
    <w:link w:val="Quote"/>
    <w:uiPriority w:val="29"/>
    <w:rsid w:val="00F4748A"/>
    <w:rPr>
      <w:i/>
      <w:iCs/>
      <w:color w:val="404040" w:themeColor="text1" w:themeTint="BF"/>
    </w:rPr>
  </w:style>
  <w:style w:type="paragraph" w:styleId="ListParagraph">
    <w:name w:val="List Paragraph"/>
    <w:basedOn w:val="Normal"/>
    <w:uiPriority w:val="34"/>
    <w:qFormat/>
    <w:rsid w:val="00F4748A"/>
    <w:pPr>
      <w:ind w:left="720"/>
      <w:contextualSpacing/>
    </w:pPr>
  </w:style>
  <w:style w:type="character" w:styleId="IntenseEmphasis">
    <w:name w:val="Intense Emphasis"/>
    <w:basedOn w:val="DefaultParagraphFont"/>
    <w:uiPriority w:val="21"/>
    <w:qFormat/>
    <w:rsid w:val="00F4748A"/>
    <w:rPr>
      <w:i/>
      <w:iCs/>
      <w:color w:val="0F4761" w:themeColor="accent1" w:themeShade="BF"/>
    </w:rPr>
  </w:style>
  <w:style w:type="paragraph" w:styleId="IntenseQuote">
    <w:name w:val="Intense Quote"/>
    <w:basedOn w:val="Normal"/>
    <w:next w:val="Normal"/>
    <w:link w:val="IntenseQuoteChar"/>
    <w:uiPriority w:val="30"/>
    <w:qFormat/>
    <w:rsid w:val="00F474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748A"/>
    <w:rPr>
      <w:i/>
      <w:iCs/>
      <w:color w:val="0F4761" w:themeColor="accent1" w:themeShade="BF"/>
    </w:rPr>
  </w:style>
  <w:style w:type="character" w:styleId="IntenseReference">
    <w:name w:val="Intense Reference"/>
    <w:basedOn w:val="DefaultParagraphFont"/>
    <w:uiPriority w:val="32"/>
    <w:qFormat/>
    <w:rsid w:val="00F4748A"/>
    <w:rPr>
      <w:b/>
      <w:bCs/>
      <w:smallCaps/>
      <w:color w:val="0F4761" w:themeColor="accent1" w:themeShade="BF"/>
      <w:spacing w:val="5"/>
    </w:rPr>
  </w:style>
  <w:style w:type="character" w:styleId="Hyperlink">
    <w:name w:val="Hyperlink"/>
    <w:basedOn w:val="DefaultParagraphFont"/>
    <w:uiPriority w:val="99"/>
    <w:unhideWhenUsed/>
    <w:rsid w:val="00D23DBB"/>
    <w:rPr>
      <w:color w:val="467886" w:themeColor="hyperlink"/>
      <w:u w:val="single"/>
    </w:rPr>
  </w:style>
  <w:style w:type="character" w:styleId="UnresolvedMention">
    <w:name w:val="Unresolved Mention"/>
    <w:basedOn w:val="DefaultParagraphFont"/>
    <w:uiPriority w:val="99"/>
    <w:semiHidden/>
    <w:unhideWhenUsed/>
    <w:rsid w:val="00D23D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Nowak@medstaremd.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809</Words>
  <Characters>4616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JANSSEN</dc:creator>
  <cp:keywords/>
  <dc:description/>
  <cp:lastModifiedBy>Freeburg Park</cp:lastModifiedBy>
  <cp:revision>2</cp:revision>
  <dcterms:created xsi:type="dcterms:W3CDTF">2025-04-04T14:14:00Z</dcterms:created>
  <dcterms:modified xsi:type="dcterms:W3CDTF">2025-04-04T14:14:00Z</dcterms:modified>
</cp:coreProperties>
</file>