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5260" w14:textId="1E04C64C" w:rsidR="002A5F39" w:rsidRDefault="002A5F39" w:rsidP="002A5F39">
      <w:pPr>
        <w:jc w:val="center"/>
        <w:rPr>
          <w:sz w:val="32"/>
          <w:szCs w:val="32"/>
        </w:rPr>
      </w:pPr>
      <w:r w:rsidRPr="002A5F39">
        <w:rPr>
          <w:sz w:val="32"/>
          <w:szCs w:val="32"/>
        </w:rPr>
        <w:t>Freeburg Park District Regular Meeting</w:t>
      </w:r>
    </w:p>
    <w:p w14:paraId="03AEBC2E" w14:textId="18E481D1" w:rsidR="002A5F39" w:rsidRDefault="002A5F39" w:rsidP="002A5F39">
      <w:r>
        <w:t>Freeburg Recreational Park Caretaker’s Cottage                                   April 28, 2025</w:t>
      </w:r>
    </w:p>
    <w:p w14:paraId="010854E3" w14:textId="312D5156" w:rsidR="002A5F39" w:rsidRDefault="002A5F39" w:rsidP="002A5F39">
      <w:r w:rsidRPr="002A5F39">
        <w:rPr>
          <w:b/>
          <w:bCs/>
        </w:rPr>
        <w:t>Board member present:</w:t>
      </w:r>
      <w:r>
        <w:t xml:space="preserve">  President Michael Gallagher, Vice President Jenny Koerber, Commissioners Rick Barthel, Dave Van Zummeren and Mike Nussbaumer</w:t>
      </w:r>
    </w:p>
    <w:p w14:paraId="424A024C" w14:textId="1608543A" w:rsidR="002A5F39" w:rsidRDefault="002A5F39" w:rsidP="002A5F39">
      <w:r w:rsidRPr="002A5F39">
        <w:rPr>
          <w:b/>
          <w:bCs/>
        </w:rPr>
        <w:t>Public Present:</w:t>
      </w:r>
      <w:r>
        <w:t xml:space="preserve"> Board Attorney Rosemarie Heidenreich Parker, Board Secretary Paul Janssen, Park Manager Andrew Polacek</w:t>
      </w:r>
      <w:r w:rsidR="00AE5B45">
        <w:t>, Scott Dunakey Community Planning and Policy Manager for Heartlands Conservancy</w:t>
      </w:r>
      <w:r>
        <w:t xml:space="preserve"> and area resident Jay Hubert</w:t>
      </w:r>
      <w:r w:rsidR="00251400">
        <w:t xml:space="preserve"> (618-719 1579)</w:t>
      </w:r>
    </w:p>
    <w:p w14:paraId="53440B79" w14:textId="3BB9E53D" w:rsidR="00FC08D4" w:rsidRDefault="00FC08D4" w:rsidP="002A5F39">
      <w:r w:rsidRPr="00085BA5">
        <w:rPr>
          <w:b/>
          <w:bCs/>
        </w:rPr>
        <w:t>Following roll call</w:t>
      </w:r>
      <w:r>
        <w:t xml:space="preserve"> Attorney Parker swore in the entire board: Mike Nussbaumer 2-year term, Jenny Koerber and Dave Van Zummeren 6-year term, Michael Gallagher and Rick Barthel 4</w:t>
      </w:r>
      <w:r w:rsidR="00085BA5">
        <w:t>-year terms.</w:t>
      </w:r>
    </w:p>
    <w:p w14:paraId="2215CDAC" w14:textId="55165BF3" w:rsidR="00836EE4" w:rsidRDefault="00836EE4" w:rsidP="002A5F39">
      <w:r w:rsidRPr="00836EE4">
        <w:rPr>
          <w:b/>
          <w:bCs/>
        </w:rPr>
        <w:t>Koerber</w:t>
      </w:r>
      <w:r>
        <w:t xml:space="preserve"> moved to approve the </w:t>
      </w:r>
      <w:r w:rsidR="00C561A2">
        <w:t xml:space="preserve">minutes from the </w:t>
      </w:r>
      <w:r>
        <w:t>March 24, 2025 m</w:t>
      </w:r>
      <w:r w:rsidR="00C561A2">
        <w:t>eeting</w:t>
      </w:r>
      <w:r>
        <w:t>.  Nussbaumer seconded the motion.  Motion carried.</w:t>
      </w:r>
    </w:p>
    <w:p w14:paraId="40213E70" w14:textId="38CCD8FC" w:rsidR="00C561A2" w:rsidRDefault="008471EC" w:rsidP="002A5F39">
      <w:r w:rsidRPr="00F24BE2">
        <w:rPr>
          <w:b/>
          <w:bCs/>
        </w:rPr>
        <w:t>Public Participation</w:t>
      </w:r>
      <w:r w:rsidR="00857BEC" w:rsidRPr="00F24BE2">
        <w:rPr>
          <w:b/>
          <w:bCs/>
        </w:rPr>
        <w:t>:</w:t>
      </w:r>
      <w:r w:rsidR="00857BEC">
        <w:t xml:space="preserve"> Scott Dunakey gave the board a summary of the services Heartlands Conservancy can provide the board.  </w:t>
      </w:r>
      <w:r w:rsidR="005429E3">
        <w:t xml:space="preserve">He recommended the board </w:t>
      </w:r>
      <w:r w:rsidR="003B3741">
        <w:t>investigate</w:t>
      </w:r>
      <w:r w:rsidR="005429E3">
        <w:t xml:space="preserve"> the benefits of a master plan which funds are now available </w:t>
      </w:r>
      <w:r w:rsidR="00785A69">
        <w:t xml:space="preserve">for </w:t>
      </w:r>
      <w:r w:rsidR="005429E3">
        <w:t>through the Metro East Park and Recreation District</w:t>
      </w:r>
      <w:r w:rsidR="00273C23">
        <w:t xml:space="preserve"> (MEPRD). </w:t>
      </w:r>
      <w:r w:rsidR="00785A69">
        <w:t xml:space="preserve"> This led to a discussion about other grant programs such as the Open Space Land Acquisition and Development Grant (OSLAND).  </w:t>
      </w:r>
      <w:r w:rsidR="00D35B76">
        <w:t>The OSLAND grant is a partial funding vehicle which could help finance park projects like ball diamond lighting and pickle ball courts.</w:t>
      </w:r>
      <w:r w:rsidR="00273C23">
        <w:t xml:space="preserve"> </w:t>
      </w:r>
      <w:r w:rsidR="0076185C">
        <w:t xml:space="preserve">It was the consensus of the board to </w:t>
      </w:r>
      <w:r w:rsidR="00732FE7">
        <w:t>move</w:t>
      </w:r>
      <w:r w:rsidR="0076185C">
        <w:t xml:space="preserve"> forward with the </w:t>
      </w:r>
      <w:r w:rsidR="00B51FBB">
        <w:t xml:space="preserve">advice </w:t>
      </w:r>
      <w:r w:rsidR="004A5498">
        <w:t>and asistance</w:t>
      </w:r>
      <w:r w:rsidR="0076185C">
        <w:t xml:space="preserve"> of Heartlands Conservancy.</w:t>
      </w:r>
    </w:p>
    <w:p w14:paraId="756CFBB2" w14:textId="7B4A83B4" w:rsidR="002D256A" w:rsidRDefault="002D256A" w:rsidP="002A5F39">
      <w:r w:rsidRPr="004E6708">
        <w:rPr>
          <w:b/>
          <w:bCs/>
        </w:rPr>
        <w:t>Tre</w:t>
      </w:r>
      <w:r w:rsidR="004E6708" w:rsidRPr="004E6708">
        <w:rPr>
          <w:b/>
          <w:bCs/>
        </w:rPr>
        <w:t xml:space="preserve">asurer’s report: </w:t>
      </w:r>
      <w:r w:rsidR="005061B0">
        <w:t>Commissioner Van Zummeren briefed the board on an IRS letter claiming the district owes the IRS $1,900.00.  He will discuss the issue with the board’s accountant</w:t>
      </w:r>
      <w:r w:rsidR="00CC21F1">
        <w:t>, Tim Donaho</w:t>
      </w:r>
      <w:r w:rsidR="005061B0">
        <w:t xml:space="preserve">.  </w:t>
      </w:r>
      <w:r w:rsidR="00D01510">
        <w:t xml:space="preserve">He shared a letter from the Illinois Department of Revenue confirming the need for the district to pay monthly withholding taxes.  </w:t>
      </w:r>
      <w:r w:rsidR="000E14C4">
        <w:t xml:space="preserve">The monthly village utility bills are now on direct payment.  </w:t>
      </w:r>
      <w:r w:rsidR="000E14C4" w:rsidRPr="00C708DC">
        <w:rPr>
          <w:b/>
          <w:bCs/>
        </w:rPr>
        <w:t>Van Zummeren moved and Nussbaumer seconded a motion</w:t>
      </w:r>
      <w:r w:rsidR="000E14C4">
        <w:t xml:space="preserve"> </w:t>
      </w:r>
      <w:r w:rsidR="000E14C4" w:rsidRPr="00C708DC">
        <w:rPr>
          <w:b/>
          <w:bCs/>
        </w:rPr>
        <w:t>to</w:t>
      </w:r>
      <w:r w:rsidR="000E14C4">
        <w:t xml:space="preserve"> </w:t>
      </w:r>
      <w:r w:rsidR="000E14C4" w:rsidRPr="00C708DC">
        <w:rPr>
          <w:b/>
          <w:bCs/>
        </w:rPr>
        <w:t>adopt the 2025/2026 annual budget</w:t>
      </w:r>
      <w:r w:rsidR="000E14C4">
        <w:t xml:space="preserve"> as it was presented at the hearing prior to the regular meeting.</w:t>
      </w:r>
      <w:r w:rsidR="00C708DC">
        <w:t xml:space="preserve"> Motion carried.</w:t>
      </w:r>
    </w:p>
    <w:p w14:paraId="12BAEBD5" w14:textId="7A077D9F" w:rsidR="00DE2AFA" w:rsidRDefault="00DE2AFA" w:rsidP="002A5F39">
      <w:r w:rsidRPr="0014799C">
        <w:rPr>
          <w:b/>
          <w:bCs/>
        </w:rPr>
        <w:t>Park Manager’s Report:</w:t>
      </w:r>
      <w:r>
        <w:t xml:space="preserve"> </w:t>
      </w:r>
      <w:r w:rsidR="007A3D52">
        <w:t xml:space="preserve">Manager Polacek reported that dandelion spraying is under way as a means of turf maintenance.  A seating bench has been donated and installed by the children’s playground.   An electrical contractor will view our lighting system for the ball diamonds and make a recommendation for improvement to the system.  $12,000.00 is the trade in value for the old Kubota tractor and </w:t>
      </w:r>
      <w:r w:rsidR="00B71CDB">
        <w:t>the New Holland tractor.  A new Kubota tractor would cost approximately $19,000.00 with the trade ins.  A control burn was completed on the east side of the park with the help of volunteers Rich Schaefer and Pat Lucash.</w:t>
      </w:r>
    </w:p>
    <w:p w14:paraId="58E9AD06" w14:textId="4F2DAAAB" w:rsidR="002D1E89" w:rsidRDefault="00BA7406" w:rsidP="002A5F39">
      <w:r w:rsidRPr="00BA7406">
        <w:rPr>
          <w:b/>
          <w:bCs/>
        </w:rPr>
        <w:lastRenderedPageBreak/>
        <w:t xml:space="preserve">Old Business: </w:t>
      </w:r>
      <w:r>
        <w:t>all board members have filed their annual statement of economic interest with the County Clerk’s Office.</w:t>
      </w:r>
    </w:p>
    <w:p w14:paraId="64BD10B4" w14:textId="04D6B143" w:rsidR="00943257" w:rsidRDefault="00943257" w:rsidP="002A5F39">
      <w:r w:rsidRPr="00943257">
        <w:rPr>
          <w:b/>
          <w:bCs/>
        </w:rPr>
        <w:t>New Business:</w:t>
      </w:r>
      <w:r>
        <w:rPr>
          <w:b/>
          <w:bCs/>
        </w:rPr>
        <w:t xml:space="preserve"> </w:t>
      </w:r>
      <w:r w:rsidR="00903D0D">
        <w:t>Koerber moved and Nussbaumer seconded a motion to move the May meeting to the 19</w:t>
      </w:r>
      <w:r w:rsidR="00903D0D" w:rsidRPr="00903D0D">
        <w:rPr>
          <w:vertAlign w:val="superscript"/>
        </w:rPr>
        <w:t>th</w:t>
      </w:r>
      <w:r w:rsidR="00903D0D">
        <w:t xml:space="preserve"> because of the Memorial Day Holiday.  Motion Carried.</w:t>
      </w:r>
    </w:p>
    <w:p w14:paraId="3880C196" w14:textId="44D2031D" w:rsidR="001F3D86" w:rsidRDefault="001F3D86" w:rsidP="002A5F39">
      <w:r w:rsidRPr="00991A0B">
        <w:rPr>
          <w:b/>
          <w:bCs/>
        </w:rPr>
        <w:t xml:space="preserve">Homecoming: </w:t>
      </w:r>
      <w:r w:rsidR="0011238C">
        <w:t xml:space="preserve">Koerber reported on the car show </w:t>
      </w:r>
      <w:r w:rsidR="00835983">
        <w:t xml:space="preserve">for the homecoming and members of the local car club are requesting to be in the parade at no cost.  It was the consensus of the board to grant their request.  Gary Kuklinski is leading the group.  Some volunteer groups will again be paid to help their groups raise money.  The Rotary Club will again be requested to sell ride tickets.  They did an exceptional job last year.  </w:t>
      </w:r>
    </w:p>
    <w:p w14:paraId="677D73A6" w14:textId="641078A1" w:rsidR="00D677A0" w:rsidRPr="00D677A0" w:rsidRDefault="00D677A0" w:rsidP="002A5F39">
      <w:r w:rsidRPr="00D677A0">
        <w:rPr>
          <w:b/>
          <w:bCs/>
        </w:rPr>
        <w:t>Barthel requested</w:t>
      </w:r>
      <w:r>
        <w:rPr>
          <w:b/>
          <w:bCs/>
        </w:rPr>
        <w:t xml:space="preserve"> </w:t>
      </w:r>
      <w:r w:rsidR="00483603">
        <w:t xml:space="preserve">the board send a note of thanks to the local American Legion for the donation of two flags for use in the park.  </w:t>
      </w:r>
      <w:r w:rsidR="00996DD9">
        <w:t>Janssen and Gallagher stated they would take care of sending a card to them.</w:t>
      </w:r>
    </w:p>
    <w:p w14:paraId="4200AFD7" w14:textId="69330350" w:rsidR="004923F4" w:rsidRDefault="004923F4" w:rsidP="002A5F39">
      <w:r w:rsidRPr="004923F4">
        <w:rPr>
          <w:b/>
          <w:bCs/>
        </w:rPr>
        <w:t xml:space="preserve">Adjournment: </w:t>
      </w:r>
      <w:r>
        <w:t>Barthel moved and Van Zummern seconded a motion to adjourn the meeting at 7:23 pm.  Motion Carried.</w:t>
      </w:r>
    </w:p>
    <w:p w14:paraId="22AAC3AD" w14:textId="52161588" w:rsidR="004923F4" w:rsidRDefault="004923F4" w:rsidP="002A5F39">
      <w:r w:rsidRPr="004923F4">
        <w:rPr>
          <w:b/>
          <w:bCs/>
        </w:rPr>
        <w:t>Next board meeting</w:t>
      </w:r>
      <w:r>
        <w:t>: May 19, 2025 6:00 pm.</w:t>
      </w:r>
    </w:p>
    <w:p w14:paraId="5026F58B" w14:textId="28761BA5" w:rsidR="004923F4" w:rsidRPr="004923F4" w:rsidRDefault="00196596" w:rsidP="002A5F39">
      <w:r w:rsidRPr="00196596">
        <w:rPr>
          <w:b/>
          <w:bCs/>
        </w:rPr>
        <w:t>Tire recycling</w:t>
      </w:r>
      <w:r>
        <w:t xml:space="preserve"> on July 19</w:t>
      </w:r>
      <w:r w:rsidRPr="00196596">
        <w:rPr>
          <w:vertAlign w:val="superscript"/>
        </w:rPr>
        <w:t>th</w:t>
      </w:r>
      <w:r>
        <w:t xml:space="preserve"> sponsored by State Representative Kevin Schmidt in the park.</w:t>
      </w:r>
    </w:p>
    <w:p w14:paraId="67C1B383" w14:textId="77777777" w:rsidR="005D700A" w:rsidRDefault="005D700A" w:rsidP="002A5F39"/>
    <w:p w14:paraId="187DAA85" w14:textId="768960BC" w:rsidR="00085BA5" w:rsidRPr="00943257" w:rsidRDefault="00D81F12" w:rsidP="002A5F39">
      <w:r w:rsidRPr="00D81F12">
        <w:rPr>
          <w:b/>
          <w:bCs/>
        </w:rPr>
        <w:t>Respect Submitted</w:t>
      </w:r>
      <w:r>
        <w:t xml:space="preserve"> by Secretary Paul Janssen and Vice President Jenny Koerber</w:t>
      </w:r>
      <w:r w:rsidR="00897590">
        <w:t>.</w:t>
      </w:r>
    </w:p>
    <w:sectPr w:rsidR="00085BA5" w:rsidRPr="00943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39"/>
    <w:rsid w:val="000679F0"/>
    <w:rsid w:val="00085BA5"/>
    <w:rsid w:val="000E14C4"/>
    <w:rsid w:val="0011238C"/>
    <w:rsid w:val="0014799C"/>
    <w:rsid w:val="00196596"/>
    <w:rsid w:val="001F3D86"/>
    <w:rsid w:val="00251400"/>
    <w:rsid w:val="00273C23"/>
    <w:rsid w:val="002A5F39"/>
    <w:rsid w:val="002D1E89"/>
    <w:rsid w:val="002D256A"/>
    <w:rsid w:val="003B3741"/>
    <w:rsid w:val="004526C0"/>
    <w:rsid w:val="00483603"/>
    <w:rsid w:val="004923F4"/>
    <w:rsid w:val="004A5498"/>
    <w:rsid w:val="004E6708"/>
    <w:rsid w:val="005061B0"/>
    <w:rsid w:val="005429E3"/>
    <w:rsid w:val="005D700A"/>
    <w:rsid w:val="0060405F"/>
    <w:rsid w:val="00655BF6"/>
    <w:rsid w:val="00732FE7"/>
    <w:rsid w:val="00736014"/>
    <w:rsid w:val="0076185C"/>
    <w:rsid w:val="00785A69"/>
    <w:rsid w:val="007A3D52"/>
    <w:rsid w:val="00835983"/>
    <w:rsid w:val="00836EE4"/>
    <w:rsid w:val="008471EC"/>
    <w:rsid w:val="00857BEC"/>
    <w:rsid w:val="00897590"/>
    <w:rsid w:val="00903D0D"/>
    <w:rsid w:val="00943257"/>
    <w:rsid w:val="00991A0B"/>
    <w:rsid w:val="00996DD9"/>
    <w:rsid w:val="00AA1942"/>
    <w:rsid w:val="00AE5B45"/>
    <w:rsid w:val="00B51FBB"/>
    <w:rsid w:val="00B71CDB"/>
    <w:rsid w:val="00BA7406"/>
    <w:rsid w:val="00C561A2"/>
    <w:rsid w:val="00C708DC"/>
    <w:rsid w:val="00C71B93"/>
    <w:rsid w:val="00CC21F1"/>
    <w:rsid w:val="00D01510"/>
    <w:rsid w:val="00D35B76"/>
    <w:rsid w:val="00D677A0"/>
    <w:rsid w:val="00D81F12"/>
    <w:rsid w:val="00DD1E4E"/>
    <w:rsid w:val="00DE2AFA"/>
    <w:rsid w:val="00F24BE2"/>
    <w:rsid w:val="00F43134"/>
    <w:rsid w:val="00FC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55AF"/>
  <w15:chartTrackingRefBased/>
  <w15:docId w15:val="{D9FA2239-EC85-4698-87DA-6B3842FB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F39"/>
    <w:rPr>
      <w:rFonts w:eastAsiaTheme="majorEastAsia" w:cstheme="majorBidi"/>
      <w:color w:val="272727" w:themeColor="text1" w:themeTint="D8"/>
    </w:rPr>
  </w:style>
  <w:style w:type="paragraph" w:styleId="Title">
    <w:name w:val="Title"/>
    <w:basedOn w:val="Normal"/>
    <w:next w:val="Normal"/>
    <w:link w:val="TitleChar"/>
    <w:uiPriority w:val="10"/>
    <w:qFormat/>
    <w:rsid w:val="002A5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F39"/>
    <w:pPr>
      <w:spacing w:before="160"/>
      <w:jc w:val="center"/>
    </w:pPr>
    <w:rPr>
      <w:i/>
      <w:iCs/>
      <w:color w:val="404040" w:themeColor="text1" w:themeTint="BF"/>
    </w:rPr>
  </w:style>
  <w:style w:type="character" w:customStyle="1" w:styleId="QuoteChar">
    <w:name w:val="Quote Char"/>
    <w:basedOn w:val="DefaultParagraphFont"/>
    <w:link w:val="Quote"/>
    <w:uiPriority w:val="29"/>
    <w:rsid w:val="002A5F39"/>
    <w:rPr>
      <w:i/>
      <w:iCs/>
      <w:color w:val="404040" w:themeColor="text1" w:themeTint="BF"/>
    </w:rPr>
  </w:style>
  <w:style w:type="paragraph" w:styleId="ListParagraph">
    <w:name w:val="List Paragraph"/>
    <w:basedOn w:val="Normal"/>
    <w:uiPriority w:val="34"/>
    <w:qFormat/>
    <w:rsid w:val="002A5F39"/>
    <w:pPr>
      <w:ind w:left="720"/>
      <w:contextualSpacing/>
    </w:pPr>
  </w:style>
  <w:style w:type="character" w:styleId="IntenseEmphasis">
    <w:name w:val="Intense Emphasis"/>
    <w:basedOn w:val="DefaultParagraphFont"/>
    <w:uiPriority w:val="21"/>
    <w:qFormat/>
    <w:rsid w:val="002A5F39"/>
    <w:rPr>
      <w:i/>
      <w:iCs/>
      <w:color w:val="0F4761" w:themeColor="accent1" w:themeShade="BF"/>
    </w:rPr>
  </w:style>
  <w:style w:type="paragraph" w:styleId="IntenseQuote">
    <w:name w:val="Intense Quote"/>
    <w:basedOn w:val="Normal"/>
    <w:next w:val="Normal"/>
    <w:link w:val="IntenseQuoteChar"/>
    <w:uiPriority w:val="30"/>
    <w:qFormat/>
    <w:rsid w:val="002A5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F39"/>
    <w:rPr>
      <w:i/>
      <w:iCs/>
      <w:color w:val="0F4761" w:themeColor="accent1" w:themeShade="BF"/>
    </w:rPr>
  </w:style>
  <w:style w:type="character" w:styleId="IntenseReference">
    <w:name w:val="Intense Reference"/>
    <w:basedOn w:val="DefaultParagraphFont"/>
    <w:uiPriority w:val="32"/>
    <w:qFormat/>
    <w:rsid w:val="002A5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2025-08-25T14:19:00Z</dcterms:created>
  <dcterms:modified xsi:type="dcterms:W3CDTF">2025-08-25T14:19:00Z</dcterms:modified>
</cp:coreProperties>
</file>